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0014E192"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925F0A">
        <w:rPr>
          <w:rFonts w:ascii="Arial" w:hAnsi="Arial" w:cs="Arial"/>
          <w:b/>
          <w:bCs/>
          <w:sz w:val="24"/>
          <w:lang w:val="en-US"/>
        </w:rPr>
        <w:t>3</w:t>
      </w:r>
      <w:r w:rsidR="008D62AC">
        <w:rPr>
          <w:rFonts w:ascii="Arial" w:hAnsi="Arial" w:cs="Arial"/>
          <w:b/>
          <w:bCs/>
          <w:sz w:val="24"/>
          <w:lang w:val="en-US"/>
        </w:rPr>
        <w:t>bis-</w:t>
      </w:r>
      <w:r w:rsidR="00C97FC3" w:rsidRPr="365828CD">
        <w:rPr>
          <w:rFonts w:ascii="Arial" w:hAnsi="Arial" w:cs="Arial"/>
          <w:b/>
          <w:bCs/>
          <w:sz w:val="24"/>
          <w:lang w:val="en-US"/>
        </w:rPr>
        <w:t>e</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w:t>
      </w:r>
      <w:r w:rsidR="0059224F">
        <w:rPr>
          <w:rFonts w:ascii="Arial" w:hAnsi="Arial" w:cs="Arial"/>
          <w:b/>
          <w:bCs/>
          <w:sz w:val="24"/>
        </w:rPr>
        <w:t>10</w:t>
      </w:r>
      <w:r w:rsidR="002442BC">
        <w:rPr>
          <w:rFonts w:ascii="Arial" w:hAnsi="Arial" w:cs="Arial"/>
          <w:b/>
          <w:bCs/>
          <w:sz w:val="24"/>
        </w:rPr>
        <w:t>2831</w:t>
      </w:r>
    </w:p>
    <w:p w14:paraId="35682426" w14:textId="6C53270F" w:rsidR="009A2EF9" w:rsidRPr="00FC7BBB" w:rsidRDefault="009A2EF9" w:rsidP="009A2EF9">
      <w:pPr>
        <w:spacing w:after="0"/>
        <w:rPr>
          <w:rFonts w:ascii="Arial" w:hAnsi="Arial" w:cs="Arial"/>
          <w:b/>
          <w:sz w:val="24"/>
        </w:rPr>
      </w:pPr>
      <w:r>
        <w:rPr>
          <w:rFonts w:ascii="Arial" w:hAnsi="Arial" w:cs="Arial"/>
          <w:b/>
          <w:sz w:val="24"/>
          <w:lang w:val="en-US"/>
        </w:rPr>
        <w:t xml:space="preserve">E-Meeting, </w:t>
      </w:r>
      <w:r w:rsidR="008D62AC">
        <w:rPr>
          <w:rFonts w:ascii="Arial" w:hAnsi="Arial" w:cs="Arial"/>
          <w:b/>
          <w:sz w:val="24"/>
          <w:lang w:val="en-US"/>
        </w:rPr>
        <w:t>12</w:t>
      </w:r>
      <w:r>
        <w:rPr>
          <w:rFonts w:ascii="Arial" w:hAnsi="Arial" w:cs="Arial"/>
          <w:b/>
          <w:sz w:val="24"/>
          <w:vertAlign w:val="superscript"/>
          <w:lang w:val="en-US"/>
        </w:rPr>
        <w:t>th</w:t>
      </w:r>
      <w:r>
        <w:rPr>
          <w:rFonts w:ascii="Arial" w:hAnsi="Arial" w:cs="Arial"/>
          <w:b/>
          <w:sz w:val="24"/>
          <w:lang w:val="en-US"/>
        </w:rPr>
        <w:t xml:space="preserve"> – </w:t>
      </w:r>
      <w:r w:rsidR="001B1AAF">
        <w:rPr>
          <w:rFonts w:ascii="Arial" w:hAnsi="Arial" w:cs="Arial"/>
          <w:b/>
          <w:sz w:val="24"/>
          <w:lang w:val="en-US"/>
        </w:rPr>
        <w:t>20</w:t>
      </w:r>
      <w:r w:rsidRPr="00C97FC3">
        <w:rPr>
          <w:rFonts w:ascii="Arial" w:hAnsi="Arial" w:cs="Arial"/>
          <w:b/>
          <w:sz w:val="24"/>
          <w:vertAlign w:val="superscript"/>
          <w:lang w:val="en-US"/>
        </w:rPr>
        <w:t>th</w:t>
      </w:r>
      <w:r>
        <w:rPr>
          <w:rFonts w:ascii="Arial" w:hAnsi="Arial" w:cs="Arial"/>
          <w:b/>
          <w:sz w:val="24"/>
          <w:lang w:val="en-US"/>
        </w:rPr>
        <w:t xml:space="preserve"> </w:t>
      </w:r>
      <w:r w:rsidR="001B1AAF">
        <w:rPr>
          <w:rFonts w:ascii="Arial" w:hAnsi="Arial" w:cs="Arial"/>
          <w:b/>
          <w:sz w:val="24"/>
          <w:lang w:val="en-US"/>
        </w:rPr>
        <w:t>April</w:t>
      </w:r>
      <w:r>
        <w:rPr>
          <w:rFonts w:ascii="Arial" w:hAnsi="Arial" w:cs="Arial"/>
          <w:b/>
          <w:sz w:val="24"/>
          <w:lang w:val="en-US"/>
        </w:rPr>
        <w:t>, 2021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366661F3"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D6187F">
        <w:rPr>
          <w:rFonts w:ascii="Arial" w:hAnsi="Arial" w:cs="Arial"/>
          <w:b/>
          <w:bCs/>
          <w:sz w:val="24"/>
          <w:lang w:val="en-US"/>
        </w:rPr>
        <w:t>8</w:t>
      </w:r>
      <w:r w:rsidR="543858F0" w:rsidRPr="0F4A63DC">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CF36BA"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tab/>
      </w:r>
      <w:r w:rsidR="008E48D8">
        <w:rPr>
          <w:rFonts w:ascii="Arial" w:hAnsi="Arial" w:cs="Arial"/>
          <w:b/>
          <w:bCs/>
          <w:sz w:val="24"/>
          <w:lang w:val="en-US"/>
        </w:rPr>
        <w:t>Slice specific cell</w:t>
      </w:r>
      <w:r w:rsidR="0058222A">
        <w:rPr>
          <w:rFonts w:ascii="Arial" w:hAnsi="Arial" w:cs="Arial"/>
          <w:b/>
          <w:bCs/>
          <w:sz w:val="24"/>
          <w:lang w:val="en-US"/>
        </w:rPr>
        <w:t xml:space="preserve"> (re)selection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1D3A78DA" w14:textId="030E78FF" w:rsidR="009268D3" w:rsidRDefault="00FC3C25" w:rsidP="00CE078A">
      <w:pPr>
        <w:rPr>
          <w:rFonts w:asciiTheme="minorHAnsi" w:hAnsiTheme="minorHAnsi" w:cstheme="minorHAnsi"/>
        </w:rPr>
      </w:pPr>
      <w:r>
        <w:rPr>
          <w:rFonts w:asciiTheme="minorHAnsi" w:hAnsiTheme="minorHAnsi" w:cstheme="minorHAnsi"/>
        </w:rPr>
        <w:t>In RAN#</w:t>
      </w:r>
      <w:r w:rsidR="00BC696A">
        <w:rPr>
          <w:rFonts w:asciiTheme="minorHAnsi" w:hAnsiTheme="minorHAnsi" w:cstheme="minorHAnsi"/>
        </w:rPr>
        <w:t>91-e,</w:t>
      </w:r>
      <w:r w:rsidR="00963F1C">
        <w:rPr>
          <w:rFonts w:asciiTheme="minorHAnsi" w:hAnsiTheme="minorHAnsi" w:cstheme="minorHAnsi"/>
        </w:rPr>
        <w:t xml:space="preserve"> RAN approved a new WID on enhancement of RAN slicing for NR [</w:t>
      </w:r>
      <w:r w:rsidR="00CE078A">
        <w:rPr>
          <w:rFonts w:asciiTheme="minorHAnsi" w:hAnsiTheme="minorHAnsi" w:cstheme="minorHAnsi"/>
        </w:rPr>
        <w:t>3] with the following objective</w:t>
      </w:r>
      <w:r w:rsidR="00EC47DF">
        <w:rPr>
          <w:rFonts w:asciiTheme="minorHAnsi" w:hAnsiTheme="minorHAnsi" w:cstheme="minorHAnsi"/>
        </w:rPr>
        <w:t>:</w:t>
      </w:r>
    </w:p>
    <w:p w14:paraId="4D36F378" w14:textId="5208C42A" w:rsidR="00CE078A" w:rsidRDefault="00CE078A" w:rsidP="00CE078A">
      <w:pPr>
        <w:numPr>
          <w:ilvl w:val="0"/>
          <w:numId w:val="19"/>
        </w:numPr>
        <w:spacing w:afterLines="50" w:line="256" w:lineRule="auto"/>
        <w:jc w:val="left"/>
        <w:rPr>
          <w:rFonts w:asciiTheme="minorHAnsi" w:eastAsia="Times New Roman" w:hAnsiTheme="minorHAnsi"/>
          <w:szCs w:val="22"/>
        </w:rPr>
      </w:pPr>
      <w:bookmarkStart w:id="0" w:name="_Hlk65847660"/>
      <w:r>
        <w:rPr>
          <w:rFonts w:eastAsia="Times New Roman" w:hint="eastAsia"/>
        </w:rPr>
        <w:t>Support slice based cell reselection, specify mechanisms and signalling including</w:t>
      </w:r>
      <w:r>
        <w:rPr>
          <w:rFonts w:eastAsia="SimSun" w:hint="eastAsia"/>
        </w:rPr>
        <w:t xml:space="preserve"> </w:t>
      </w:r>
      <w:r>
        <w:rPr>
          <w:rFonts w:eastAsia="Times New Roman" w:hint="eastAsia"/>
        </w:rPr>
        <w:t>[RAN2]</w:t>
      </w:r>
    </w:p>
    <w:bookmarkEnd w:id="0"/>
    <w:p w14:paraId="50271C48" w14:textId="79C8E0C8" w:rsidR="00CE078A" w:rsidRDefault="00CE078A" w:rsidP="00CE078A">
      <w:pPr>
        <w:numPr>
          <w:ilvl w:val="0"/>
          <w:numId w:val="20"/>
        </w:numPr>
        <w:spacing w:afterLines="50" w:line="256" w:lineRule="auto"/>
        <w:jc w:val="left"/>
        <w:rPr>
          <w:rFonts w:eastAsia="Times New Roman"/>
        </w:rPr>
      </w:pPr>
      <w:r>
        <w:rPr>
          <w:rFonts w:eastAsia="Times New Roman" w:hint="eastAsia"/>
        </w:rPr>
        <w:t xml:space="preserve">To assist cell reselection, broadcast the supported slice info of the current cell and neighbour cells, and cell reselection priority per slice in system information message. </w:t>
      </w:r>
    </w:p>
    <w:p w14:paraId="0774E042" w14:textId="7E70C29B" w:rsidR="00CE078A" w:rsidRPr="00CE078A" w:rsidRDefault="00CE078A" w:rsidP="00CE078A">
      <w:pPr>
        <w:numPr>
          <w:ilvl w:val="0"/>
          <w:numId w:val="20"/>
        </w:numPr>
        <w:spacing w:afterLines="50" w:line="256" w:lineRule="auto"/>
        <w:jc w:val="left"/>
        <w:rPr>
          <w:rFonts w:eastAsia="Times New Roman"/>
        </w:rPr>
      </w:pPr>
      <w:r w:rsidRPr="00CE078A">
        <w:rPr>
          <w:rFonts w:eastAsia="Times New Roman" w:hint="eastAsia"/>
        </w:rPr>
        <w:t xml:space="preserve">To assist cell reselection, include slice info (with similar information as in SI message) in </w:t>
      </w:r>
      <w:r w:rsidRPr="00CE078A">
        <w:rPr>
          <w:rFonts w:eastAsia="Times New Roman" w:hint="eastAsia"/>
          <w:i/>
          <w:iCs/>
        </w:rPr>
        <w:t>RRCRelease</w:t>
      </w:r>
      <w:r w:rsidRPr="00CE078A">
        <w:rPr>
          <w:rFonts w:eastAsia="Times New Roman" w:hint="eastAsia"/>
        </w:rPr>
        <w:t xml:space="preserve"> message</w:t>
      </w:r>
      <w:r w:rsidRPr="00CE078A">
        <w:rPr>
          <w:rFonts w:ascii="Times New Roman" w:eastAsia="DengXian" w:hAnsi="Times New Roman"/>
          <w:sz w:val="24"/>
        </w:rPr>
        <w:t xml:space="preserve"> </w:t>
      </w:r>
    </w:p>
    <w:p w14:paraId="0E39C806" w14:textId="3EB8AD2E" w:rsidR="00B74BBC" w:rsidRDefault="0010626F" w:rsidP="00684E6A">
      <w:pPr>
        <w:rPr>
          <w:rFonts w:asciiTheme="minorHAnsi" w:hAnsiTheme="minorHAnsi" w:cstheme="minorHAnsi"/>
        </w:rPr>
      </w:pPr>
      <w:r w:rsidRPr="00A57243">
        <w:rPr>
          <w:rFonts w:asciiTheme="minorHAnsi" w:hAnsiTheme="minorHAnsi" w:cstheme="minorHAnsi"/>
        </w:rPr>
        <w:t xml:space="preserve">In this contribution, we </w:t>
      </w:r>
      <w:r w:rsidR="00E845F1">
        <w:rPr>
          <w:rFonts w:asciiTheme="minorHAnsi" w:hAnsiTheme="minorHAnsi" w:cstheme="minorHAnsi"/>
        </w:rPr>
        <w:t xml:space="preserve">first </w:t>
      </w:r>
      <w:r w:rsidR="00B5631C" w:rsidRPr="00A57243">
        <w:rPr>
          <w:rFonts w:asciiTheme="minorHAnsi" w:hAnsiTheme="minorHAnsi" w:cstheme="minorHAnsi"/>
        </w:rPr>
        <w:t>discuss</w:t>
      </w:r>
      <w:r w:rsidR="004751B6">
        <w:rPr>
          <w:rFonts w:asciiTheme="minorHAnsi" w:hAnsiTheme="minorHAnsi" w:cstheme="minorHAnsi"/>
        </w:rPr>
        <w:t xml:space="preserve"> the </w:t>
      </w:r>
      <w:r w:rsidR="002A6B1B">
        <w:rPr>
          <w:rFonts w:asciiTheme="minorHAnsi" w:hAnsiTheme="minorHAnsi" w:cstheme="minorHAnsi"/>
        </w:rPr>
        <w:t>SA2 assumption on homogenous deployment and then</w:t>
      </w:r>
      <w:r w:rsidR="00B5631C" w:rsidRPr="00A57243">
        <w:rPr>
          <w:rFonts w:asciiTheme="minorHAnsi" w:hAnsiTheme="minorHAnsi" w:cstheme="minorHAnsi"/>
        </w:rPr>
        <w:t xml:space="preserve"> </w:t>
      </w:r>
      <w:r w:rsidR="00B74BBC">
        <w:rPr>
          <w:rFonts w:asciiTheme="minorHAnsi" w:hAnsiTheme="minorHAnsi" w:cstheme="minorHAnsi"/>
        </w:rPr>
        <w:t>how the slice info in the SIB and RRC Release message can be used by the UE for slice based cell reselection</w:t>
      </w:r>
      <w:r w:rsidR="00EC47DF">
        <w:rPr>
          <w:rFonts w:asciiTheme="minorHAnsi" w:hAnsiTheme="minorHAnsi" w:cstheme="minorHAnsi"/>
        </w:rPr>
        <w:t>.</w:t>
      </w:r>
    </w:p>
    <w:p w14:paraId="6988593C" w14:textId="2D9830FD" w:rsidR="003F6588" w:rsidRDefault="00201426" w:rsidP="00583CC0">
      <w:pPr>
        <w:pStyle w:val="Heading1"/>
      </w:pPr>
      <w:r w:rsidRPr="00583CC0">
        <w:t>Discussion</w:t>
      </w:r>
    </w:p>
    <w:p w14:paraId="27820DF0" w14:textId="6C09E823" w:rsidR="00670AD1" w:rsidRDefault="00911822" w:rsidP="00D97922">
      <w:pPr>
        <w:pStyle w:val="Heading2"/>
      </w:pPr>
      <w:r>
        <w:t>Consideration of d</w:t>
      </w:r>
      <w:r w:rsidR="006A4946">
        <w:t>eployment scenario</w:t>
      </w:r>
      <w:r w:rsidR="00BC07CC">
        <w:t xml:space="preserve"> For Rel-17</w:t>
      </w:r>
    </w:p>
    <w:p w14:paraId="3F58BB72" w14:textId="533EDC14" w:rsidR="007D3C8A" w:rsidRDefault="007D3C8A" w:rsidP="007D3C8A">
      <w:pPr>
        <w:jc w:val="left"/>
        <w:rPr>
          <w:rFonts w:asciiTheme="minorHAnsi" w:hAnsiTheme="minorHAnsi" w:cstheme="minorHAnsi"/>
        </w:rPr>
      </w:pPr>
      <w:r>
        <w:rPr>
          <w:rFonts w:asciiTheme="minorHAnsi" w:hAnsiTheme="minorHAnsi" w:cstheme="minorHAnsi"/>
        </w:rPr>
        <w:t>In the last SA2 meeting, based on the LS reply from RAN2 and RAN3, SA2 also agreed to the following conclusion for KI#7 in the TR</w:t>
      </w:r>
      <w:r w:rsidR="0058257E">
        <w:rPr>
          <w:rFonts w:asciiTheme="minorHAnsi" w:hAnsiTheme="minorHAnsi" w:cstheme="minorHAnsi"/>
        </w:rPr>
        <w:t xml:space="preserve"> for Rel-17</w:t>
      </w:r>
      <w:r>
        <w:rPr>
          <w:rFonts w:asciiTheme="minorHAnsi" w:hAnsiTheme="minorHAnsi" w:cstheme="minorHAnsi"/>
        </w:rPr>
        <w:t>:</w:t>
      </w:r>
    </w:p>
    <w:p w14:paraId="4A1BD809" w14:textId="77777777" w:rsidR="007D3C8A" w:rsidRDefault="007D3C8A" w:rsidP="007D3C8A">
      <w:pPr>
        <w:ind w:left="284"/>
        <w:rPr>
          <w:rFonts w:ascii="Times New Roman" w:hAnsi="Times New Roman"/>
          <w:i/>
          <w:iCs/>
          <w:szCs w:val="20"/>
          <w:lang w:val="en-US"/>
        </w:rPr>
      </w:pPr>
      <w:r>
        <w:rPr>
          <w:i/>
          <w:iCs/>
          <w:lang w:val="en-US"/>
        </w:rPr>
        <w:t>The following conclusions are agreed:</w:t>
      </w:r>
    </w:p>
    <w:p w14:paraId="293BA005" w14:textId="77777777" w:rsidR="007D3C8A" w:rsidRDefault="007D3C8A" w:rsidP="007D3C8A">
      <w:pPr>
        <w:pStyle w:val="B1"/>
        <w:ind w:left="852"/>
        <w:rPr>
          <w:i/>
          <w:iCs/>
          <w:lang w:val="en-GB"/>
        </w:rPr>
      </w:pPr>
      <w:r>
        <w:rPr>
          <w:i/>
          <w:iCs/>
        </w:rPr>
        <w:t>- The following is assumed e.g. to support legacy UEs:</w:t>
      </w:r>
    </w:p>
    <w:p w14:paraId="6F76B5FB" w14:textId="77777777" w:rsidR="007D3C8A" w:rsidRDefault="007D3C8A" w:rsidP="007D3C8A">
      <w:pPr>
        <w:pStyle w:val="B2"/>
        <w:ind w:left="1135"/>
        <w:rPr>
          <w:rFonts w:ascii="Calibri" w:hAnsi="Calibri" w:cs="Calibri"/>
          <w:i/>
          <w:iCs/>
          <w:sz w:val="22"/>
          <w:szCs w:val="22"/>
          <w:lang w:val="x-none"/>
        </w:rPr>
      </w:pPr>
      <w:r>
        <w:rPr>
          <w:i/>
          <w:iCs/>
          <w:lang w:val="en-US"/>
        </w:rPr>
        <w:t xml:space="preserve">- </w:t>
      </w:r>
      <w:r>
        <w:rPr>
          <w:i/>
          <w:iCs/>
          <w:lang w:val="x-none"/>
        </w:rPr>
        <w:t>all cells of a tracking area support the same S-NSSAI(s)</w:t>
      </w:r>
      <w:r>
        <w:rPr>
          <w:i/>
          <w:iCs/>
          <w:lang w:val="en-US"/>
        </w:rPr>
        <w:t>;</w:t>
      </w:r>
      <w:r>
        <w:rPr>
          <w:i/>
          <w:iCs/>
          <w:lang w:val="x-none"/>
        </w:rPr>
        <w:t xml:space="preserve"> and</w:t>
      </w:r>
    </w:p>
    <w:p w14:paraId="38305A0A" w14:textId="77777777" w:rsidR="007D3C8A" w:rsidRDefault="007D3C8A" w:rsidP="007D3C8A">
      <w:pPr>
        <w:pStyle w:val="B2"/>
        <w:ind w:left="1135"/>
        <w:rPr>
          <w:i/>
          <w:iCs/>
          <w:lang w:val="x-none"/>
        </w:rPr>
      </w:pPr>
      <w:r>
        <w:rPr>
          <w:i/>
          <w:iCs/>
          <w:lang w:val="en-US"/>
        </w:rPr>
        <w:t>- t</w:t>
      </w:r>
      <w:r>
        <w:rPr>
          <w:i/>
          <w:iCs/>
          <w:lang w:val="x-none"/>
        </w:rPr>
        <w:t>he S-NSSAI</w:t>
      </w:r>
      <w:r>
        <w:rPr>
          <w:i/>
          <w:iCs/>
          <w:lang w:val="en-US"/>
        </w:rPr>
        <w:t>(</w:t>
      </w:r>
      <w:r>
        <w:rPr>
          <w:i/>
          <w:iCs/>
          <w:lang w:val="x-none"/>
        </w:rPr>
        <w:t>s</w:t>
      </w:r>
      <w:r>
        <w:rPr>
          <w:i/>
          <w:iCs/>
          <w:lang w:val="en-US"/>
        </w:rPr>
        <w:t xml:space="preserve">) </w:t>
      </w:r>
      <w:r>
        <w:rPr>
          <w:i/>
          <w:iCs/>
          <w:lang w:val="x-none"/>
        </w:rPr>
        <w:t xml:space="preserve">of the Allowed NSSAI are </w:t>
      </w:r>
      <w:r>
        <w:rPr>
          <w:i/>
          <w:iCs/>
          <w:lang w:val="en-US"/>
        </w:rPr>
        <w:t xml:space="preserve">supported by </w:t>
      </w:r>
      <w:r>
        <w:rPr>
          <w:i/>
          <w:iCs/>
          <w:lang w:val="x-none"/>
        </w:rPr>
        <w:t xml:space="preserve">all tracking areas </w:t>
      </w:r>
      <w:r>
        <w:rPr>
          <w:i/>
          <w:iCs/>
          <w:lang w:val="en-US"/>
        </w:rPr>
        <w:t xml:space="preserve">in </w:t>
      </w:r>
      <w:r>
        <w:rPr>
          <w:i/>
          <w:iCs/>
          <w:lang w:val="x-none"/>
        </w:rPr>
        <w:t>a registration area.</w:t>
      </w:r>
    </w:p>
    <w:p w14:paraId="5F123C5D" w14:textId="77777777" w:rsidR="009E4D49" w:rsidRDefault="00B30BE2" w:rsidP="006A4946">
      <w:pPr>
        <w:rPr>
          <w:rFonts w:asciiTheme="minorHAnsi" w:hAnsiTheme="minorHAnsi" w:cstheme="minorHAnsi"/>
        </w:rPr>
      </w:pPr>
      <w:r>
        <w:rPr>
          <w:rFonts w:asciiTheme="minorHAnsi" w:hAnsiTheme="minorHAnsi" w:cstheme="minorHAnsi"/>
        </w:rPr>
        <w:t xml:space="preserve">The above </w:t>
      </w:r>
      <w:r w:rsidR="00564CFF">
        <w:rPr>
          <w:rFonts w:asciiTheme="minorHAnsi" w:hAnsiTheme="minorHAnsi" w:cstheme="minorHAnsi"/>
        </w:rPr>
        <w:t xml:space="preserve">is assumed for the Rel-17 </w:t>
      </w:r>
      <w:r w:rsidR="00B84603">
        <w:rPr>
          <w:rFonts w:asciiTheme="minorHAnsi" w:hAnsiTheme="minorHAnsi" w:cstheme="minorHAnsi"/>
        </w:rPr>
        <w:t xml:space="preserve">SA2 </w:t>
      </w:r>
      <w:r w:rsidR="00564CFF">
        <w:rPr>
          <w:rFonts w:asciiTheme="minorHAnsi" w:hAnsiTheme="minorHAnsi" w:cstheme="minorHAnsi"/>
        </w:rPr>
        <w:t>solution</w:t>
      </w:r>
      <w:r w:rsidR="00F13348">
        <w:rPr>
          <w:rFonts w:asciiTheme="minorHAnsi" w:hAnsiTheme="minorHAnsi" w:cstheme="minorHAnsi"/>
        </w:rPr>
        <w:t xml:space="preserve"> where</w:t>
      </w:r>
      <w:r w:rsidR="00E67C46">
        <w:rPr>
          <w:rFonts w:asciiTheme="minorHAnsi" w:hAnsiTheme="minorHAnsi" w:cstheme="minorHAnsi"/>
        </w:rPr>
        <w:t xml:space="preserve"> the </w:t>
      </w:r>
      <w:r w:rsidR="00703EF5">
        <w:rPr>
          <w:rFonts w:asciiTheme="minorHAnsi" w:hAnsiTheme="minorHAnsi" w:cstheme="minorHAnsi"/>
        </w:rPr>
        <w:t>RAN is provided with information of the configured/requested NSSAI that has been rejected</w:t>
      </w:r>
      <w:r w:rsidR="004D42C3">
        <w:rPr>
          <w:rFonts w:asciiTheme="minorHAnsi" w:hAnsiTheme="minorHAnsi" w:cstheme="minorHAnsi"/>
        </w:rPr>
        <w:t xml:space="preserve"> or target NSSAI to enhance the</w:t>
      </w:r>
      <w:r w:rsidR="00E67C46">
        <w:rPr>
          <w:rFonts w:asciiTheme="minorHAnsi" w:hAnsiTheme="minorHAnsi" w:cstheme="minorHAnsi"/>
        </w:rPr>
        <w:t xml:space="preserve"> legacy dedicated</w:t>
      </w:r>
      <w:r w:rsidR="004D42C3">
        <w:rPr>
          <w:rFonts w:asciiTheme="minorHAnsi" w:hAnsiTheme="minorHAnsi" w:cstheme="minorHAnsi"/>
        </w:rPr>
        <w:t xml:space="preserve"> priority configuration</w:t>
      </w:r>
      <w:r w:rsidR="009E4D49">
        <w:rPr>
          <w:rFonts w:asciiTheme="minorHAnsi" w:hAnsiTheme="minorHAnsi" w:cstheme="minorHAnsi"/>
        </w:rPr>
        <w:t>.</w:t>
      </w:r>
    </w:p>
    <w:p w14:paraId="410E7D46" w14:textId="7BA00095" w:rsidR="006A4946" w:rsidRDefault="009E4D49" w:rsidP="006A4946">
      <w:pPr>
        <w:rPr>
          <w:rFonts w:asciiTheme="minorHAnsi" w:hAnsiTheme="minorHAnsi" w:cstheme="minorHAnsi"/>
        </w:rPr>
      </w:pPr>
      <w:r w:rsidRPr="00117D61">
        <w:rPr>
          <w:rFonts w:asciiTheme="minorHAnsi" w:hAnsiTheme="minorHAnsi" w:cstheme="minorHAnsi"/>
          <w:b/>
          <w:bCs/>
        </w:rPr>
        <w:t>Observation#1:</w:t>
      </w:r>
      <w:r>
        <w:rPr>
          <w:rFonts w:asciiTheme="minorHAnsi" w:hAnsiTheme="minorHAnsi" w:cstheme="minorHAnsi"/>
        </w:rPr>
        <w:t xml:space="preserve"> SA2</w:t>
      </w:r>
      <w:r w:rsidR="001C78B3">
        <w:rPr>
          <w:rFonts w:asciiTheme="minorHAnsi" w:hAnsiTheme="minorHAnsi" w:cstheme="minorHAnsi"/>
        </w:rPr>
        <w:t xml:space="preserve"> have concluded in their TR</w:t>
      </w:r>
      <w:r w:rsidR="00E37FF4">
        <w:rPr>
          <w:rFonts w:asciiTheme="minorHAnsi" w:hAnsiTheme="minorHAnsi" w:cstheme="minorHAnsi"/>
        </w:rPr>
        <w:t xml:space="preserve"> to assume that </w:t>
      </w:r>
      <w:r w:rsidR="00E37FF4" w:rsidRPr="00A57243">
        <w:rPr>
          <w:rFonts w:asciiTheme="minorHAnsi" w:hAnsiTheme="minorHAnsi" w:cstheme="minorHAnsi"/>
        </w:rPr>
        <w:t>each cell in the tracking area supports the same S-NSSAI(s)</w:t>
      </w:r>
      <w:r w:rsidR="00E37FF4">
        <w:rPr>
          <w:rFonts w:asciiTheme="minorHAnsi" w:hAnsiTheme="minorHAnsi" w:cstheme="minorHAnsi"/>
        </w:rPr>
        <w:t xml:space="preserve"> for their </w:t>
      </w:r>
      <w:r w:rsidR="0021172E">
        <w:rPr>
          <w:rFonts w:asciiTheme="minorHAnsi" w:hAnsiTheme="minorHAnsi" w:cstheme="minorHAnsi"/>
        </w:rPr>
        <w:t>Rel-17 SA2 solution for steering the UE based on dedicated priority configuration</w:t>
      </w:r>
    </w:p>
    <w:p w14:paraId="428CBB1A" w14:textId="481DF82A" w:rsidR="003C6E0C" w:rsidRDefault="003C6E0C" w:rsidP="000F0C49">
      <w:pPr>
        <w:rPr>
          <w:rFonts w:asciiTheme="minorHAnsi" w:hAnsiTheme="minorHAnsi" w:cstheme="minorHAnsi"/>
        </w:rPr>
      </w:pPr>
      <w:r w:rsidRPr="000C6D42">
        <w:rPr>
          <w:rFonts w:asciiTheme="minorHAnsi" w:hAnsiTheme="minorHAnsi" w:cstheme="minorHAnsi"/>
        </w:rPr>
        <w:t>From a RAN2 perspective, this implies that the allowed slice is always available in any camped cell</w:t>
      </w:r>
      <w:r w:rsidR="00DD6B56" w:rsidRPr="000C6D42">
        <w:rPr>
          <w:rFonts w:asciiTheme="minorHAnsi" w:hAnsiTheme="minorHAnsi" w:cstheme="minorHAnsi"/>
        </w:rPr>
        <w:t xml:space="preserve"> in the TA</w:t>
      </w:r>
      <w:r w:rsidRPr="000C6D42">
        <w:rPr>
          <w:rFonts w:asciiTheme="minorHAnsi" w:hAnsiTheme="minorHAnsi" w:cstheme="minorHAnsi"/>
        </w:rPr>
        <w:t>.  Hence there is no need to address issues on how data for a slice that is not available is handled</w:t>
      </w:r>
      <w:r w:rsidR="00DD6B56" w:rsidRPr="000C6D42">
        <w:rPr>
          <w:rFonts w:asciiTheme="minorHAnsi" w:hAnsiTheme="minorHAnsi" w:cstheme="minorHAnsi"/>
        </w:rPr>
        <w:t xml:space="preserve"> or address the scenario where UE has to access another carrier to access a slice at the time of MO call.</w:t>
      </w:r>
      <w:r w:rsidR="00DD6B56">
        <w:rPr>
          <w:rFonts w:asciiTheme="minorHAnsi" w:hAnsiTheme="minorHAnsi" w:cstheme="minorHAnsi"/>
        </w:rPr>
        <w:t xml:space="preserve">  </w:t>
      </w:r>
    </w:p>
    <w:p w14:paraId="49BA97E2" w14:textId="4CA9C856" w:rsidR="009B610B" w:rsidRDefault="00A9217A" w:rsidP="00A25ACC">
      <w:pPr>
        <w:jc w:val="left"/>
        <w:rPr>
          <w:rFonts w:asciiTheme="minorHAnsi" w:hAnsiTheme="minorHAnsi" w:cstheme="minorHAnsi"/>
        </w:rPr>
      </w:pPr>
      <w:r>
        <w:rPr>
          <w:rFonts w:asciiTheme="minorHAnsi" w:hAnsiTheme="minorHAnsi" w:cstheme="minorHAnsi"/>
        </w:rPr>
        <w:t>Hence</w:t>
      </w:r>
      <w:r w:rsidR="00A53068">
        <w:rPr>
          <w:rFonts w:asciiTheme="minorHAnsi" w:hAnsiTheme="minorHAnsi" w:cstheme="minorHAnsi"/>
        </w:rPr>
        <w:t>, it is proposed that RAN2</w:t>
      </w:r>
      <w:r w:rsidR="00C24B04">
        <w:rPr>
          <w:rFonts w:asciiTheme="minorHAnsi" w:hAnsiTheme="minorHAnsi" w:cstheme="minorHAnsi"/>
        </w:rPr>
        <w:t xml:space="preserve"> align with SA2 agreement also for Rel-17 UE</w:t>
      </w:r>
      <w:r w:rsidR="00D240CE">
        <w:rPr>
          <w:rFonts w:asciiTheme="minorHAnsi" w:hAnsiTheme="minorHAnsi" w:cstheme="minorHAnsi"/>
        </w:rPr>
        <w:t>.</w:t>
      </w:r>
    </w:p>
    <w:p w14:paraId="3C4D2FFB" w14:textId="4DE1268C" w:rsidR="00F31FFC" w:rsidRPr="00EB4892" w:rsidRDefault="002578D0" w:rsidP="00F31FFC">
      <w:pPr>
        <w:rPr>
          <w:rFonts w:asciiTheme="minorHAnsi" w:hAnsiTheme="minorHAnsi" w:cstheme="minorHAnsi"/>
        </w:rPr>
      </w:pPr>
      <w:r w:rsidRPr="0077234F">
        <w:rPr>
          <w:rFonts w:asciiTheme="minorHAnsi" w:hAnsiTheme="minorHAnsi" w:cstheme="minorHAnsi"/>
          <w:b/>
          <w:bCs/>
        </w:rPr>
        <w:t>Proposal#1:</w:t>
      </w:r>
      <w:r w:rsidRPr="0077234F">
        <w:rPr>
          <w:rFonts w:asciiTheme="minorHAnsi" w:hAnsiTheme="minorHAnsi" w:cstheme="minorHAnsi"/>
        </w:rPr>
        <w:t xml:space="preserve"> </w:t>
      </w:r>
      <w:r w:rsidR="00AB7E9B" w:rsidRPr="0077234F">
        <w:rPr>
          <w:rFonts w:asciiTheme="minorHAnsi" w:hAnsiTheme="minorHAnsi" w:cstheme="minorHAnsi"/>
        </w:rPr>
        <w:t xml:space="preserve">RAN2 </w:t>
      </w:r>
      <w:r w:rsidR="006F1D6E" w:rsidRPr="0077234F">
        <w:rPr>
          <w:rFonts w:asciiTheme="minorHAnsi" w:hAnsiTheme="minorHAnsi" w:cstheme="minorHAnsi"/>
        </w:rPr>
        <w:t>align with</w:t>
      </w:r>
      <w:r w:rsidR="00AB7E9B" w:rsidRPr="0077234F">
        <w:rPr>
          <w:rFonts w:asciiTheme="minorHAnsi" w:hAnsiTheme="minorHAnsi" w:cstheme="minorHAnsi"/>
        </w:rPr>
        <w:t xml:space="preserve"> SA2 assumption that support of slices in a TA </w:t>
      </w:r>
      <w:r w:rsidR="00D75086" w:rsidRPr="0077234F">
        <w:rPr>
          <w:rFonts w:asciiTheme="minorHAnsi" w:hAnsiTheme="minorHAnsi" w:cstheme="minorHAnsi"/>
        </w:rPr>
        <w:t>is homogenous also for Rel-17 (i.e. all cells within a TA supports the same slice availability)</w:t>
      </w:r>
      <w:r w:rsidR="004125CB" w:rsidRPr="0077234F">
        <w:rPr>
          <w:rFonts w:asciiTheme="minorHAnsi" w:hAnsiTheme="minorHAnsi" w:cstheme="minorHAnsi"/>
        </w:rPr>
        <w:t xml:space="preserve"> and not </w:t>
      </w:r>
      <w:r w:rsidR="00AE3279" w:rsidRPr="0077234F">
        <w:rPr>
          <w:rFonts w:asciiTheme="minorHAnsi" w:hAnsiTheme="minorHAnsi" w:cstheme="minorHAnsi"/>
        </w:rPr>
        <w:t>address</w:t>
      </w:r>
      <w:r w:rsidR="004125CB" w:rsidRPr="0077234F">
        <w:rPr>
          <w:rFonts w:asciiTheme="minorHAnsi" w:hAnsiTheme="minorHAnsi" w:cstheme="minorHAnsi"/>
        </w:rPr>
        <w:t xml:space="preserve"> any additional issues (</w:t>
      </w:r>
      <w:r w:rsidR="00AE3279" w:rsidRPr="0077234F">
        <w:rPr>
          <w:rFonts w:asciiTheme="minorHAnsi" w:hAnsiTheme="minorHAnsi" w:cstheme="minorHAnsi"/>
        </w:rPr>
        <w:t>such as</w:t>
      </w:r>
      <w:r w:rsidR="00D548EF" w:rsidRPr="0077234F">
        <w:rPr>
          <w:rFonts w:asciiTheme="minorHAnsi" w:hAnsiTheme="minorHAnsi" w:cstheme="minorHAnsi"/>
        </w:rPr>
        <w:t xml:space="preserve"> how data</w:t>
      </w:r>
      <w:r w:rsidR="00FE7A9C" w:rsidRPr="0077234F">
        <w:rPr>
          <w:rFonts w:asciiTheme="minorHAnsi" w:hAnsiTheme="minorHAnsi" w:cstheme="minorHAnsi"/>
        </w:rPr>
        <w:t xml:space="preserve"> for a</w:t>
      </w:r>
      <w:r w:rsidR="00AE3279" w:rsidRPr="0077234F">
        <w:rPr>
          <w:rFonts w:asciiTheme="minorHAnsi" w:hAnsiTheme="minorHAnsi" w:cstheme="minorHAnsi"/>
        </w:rPr>
        <w:t xml:space="preserve"> slice</w:t>
      </w:r>
      <w:r w:rsidR="00FE7A9C" w:rsidRPr="0077234F">
        <w:rPr>
          <w:rFonts w:asciiTheme="minorHAnsi" w:hAnsiTheme="minorHAnsi" w:cstheme="minorHAnsi"/>
        </w:rPr>
        <w:t xml:space="preserve"> that is</w:t>
      </w:r>
      <w:r w:rsidR="00AE3279" w:rsidRPr="0077234F">
        <w:rPr>
          <w:rFonts w:asciiTheme="minorHAnsi" w:hAnsiTheme="minorHAnsi" w:cstheme="minorHAnsi"/>
        </w:rPr>
        <w:t xml:space="preserve"> not available in the cell</w:t>
      </w:r>
      <w:r w:rsidR="00FE7A9C" w:rsidRPr="0077234F">
        <w:rPr>
          <w:rFonts w:asciiTheme="minorHAnsi" w:hAnsiTheme="minorHAnsi" w:cstheme="minorHAnsi"/>
        </w:rPr>
        <w:t xml:space="preserve"> is handled</w:t>
      </w:r>
      <w:r w:rsidR="00AE3279" w:rsidRPr="0077234F">
        <w:rPr>
          <w:rFonts w:asciiTheme="minorHAnsi" w:hAnsiTheme="minorHAnsi" w:cstheme="minorHAnsi"/>
        </w:rPr>
        <w:t xml:space="preserve"> or</w:t>
      </w:r>
      <w:r w:rsidR="00B830CA" w:rsidRPr="0077234F">
        <w:rPr>
          <w:rFonts w:asciiTheme="minorHAnsi" w:hAnsiTheme="minorHAnsi" w:cstheme="minorHAnsi"/>
        </w:rPr>
        <w:t xml:space="preserve"> UE</w:t>
      </w:r>
      <w:r w:rsidR="00AE3279" w:rsidRPr="0077234F">
        <w:rPr>
          <w:rFonts w:asciiTheme="minorHAnsi" w:hAnsiTheme="minorHAnsi" w:cstheme="minorHAnsi"/>
        </w:rPr>
        <w:t xml:space="preserve"> reselect</w:t>
      </w:r>
      <w:r w:rsidR="00F96531" w:rsidRPr="0077234F">
        <w:rPr>
          <w:rFonts w:asciiTheme="minorHAnsi" w:hAnsiTheme="minorHAnsi" w:cstheme="minorHAnsi"/>
        </w:rPr>
        <w:t>s</w:t>
      </w:r>
      <w:r w:rsidR="00AE3279" w:rsidRPr="0077234F">
        <w:rPr>
          <w:rFonts w:asciiTheme="minorHAnsi" w:hAnsiTheme="minorHAnsi" w:cstheme="minorHAnsi"/>
        </w:rPr>
        <w:t xml:space="preserve"> to another carrier</w:t>
      </w:r>
      <w:r w:rsidR="00F96531" w:rsidRPr="0077234F">
        <w:rPr>
          <w:rFonts w:asciiTheme="minorHAnsi" w:hAnsiTheme="minorHAnsi" w:cstheme="minorHAnsi"/>
        </w:rPr>
        <w:t xml:space="preserve"> to access a slice</w:t>
      </w:r>
      <w:r w:rsidR="00AE3279" w:rsidRPr="0077234F">
        <w:rPr>
          <w:rFonts w:asciiTheme="minorHAnsi" w:hAnsiTheme="minorHAnsi" w:cstheme="minorHAnsi"/>
        </w:rPr>
        <w:t xml:space="preserve"> at the time of MO call</w:t>
      </w:r>
      <w:r w:rsidR="004125CB" w:rsidRPr="0077234F">
        <w:rPr>
          <w:rFonts w:asciiTheme="minorHAnsi" w:hAnsiTheme="minorHAnsi" w:cstheme="minorHAnsi"/>
        </w:rPr>
        <w:t xml:space="preserve">) </w:t>
      </w:r>
      <w:r w:rsidR="00822D8D" w:rsidRPr="0077234F">
        <w:rPr>
          <w:rFonts w:asciiTheme="minorHAnsi" w:hAnsiTheme="minorHAnsi" w:cstheme="minorHAnsi"/>
        </w:rPr>
        <w:t>related</w:t>
      </w:r>
      <w:r w:rsidR="00822D8D" w:rsidRPr="000C6D42">
        <w:rPr>
          <w:rFonts w:asciiTheme="minorHAnsi" w:hAnsiTheme="minorHAnsi" w:cstheme="minorHAnsi"/>
        </w:rPr>
        <w:t xml:space="preserve"> to allowed slice not being available in the camped cell</w:t>
      </w:r>
      <w:r w:rsidR="00822D8D">
        <w:rPr>
          <w:rFonts w:asciiTheme="minorHAnsi" w:hAnsiTheme="minorHAnsi" w:cstheme="minorHAnsi"/>
        </w:rPr>
        <w:t>.</w:t>
      </w:r>
      <w:r w:rsidR="00F31FFC" w:rsidRPr="00EB4892">
        <w:rPr>
          <w:rFonts w:asciiTheme="minorHAnsi" w:hAnsiTheme="minorHAnsi" w:cstheme="minorHAnsi"/>
          <w:b/>
          <w:bCs/>
        </w:rPr>
        <w:t xml:space="preserve"> </w:t>
      </w:r>
    </w:p>
    <w:p w14:paraId="71EC75FA" w14:textId="4D948CC9" w:rsidR="009D11E3" w:rsidRDefault="00327232" w:rsidP="009D11E3">
      <w:pPr>
        <w:pStyle w:val="Heading2"/>
        <w:rPr>
          <w:lang w:val="en-US"/>
        </w:rPr>
      </w:pPr>
      <w:r>
        <w:rPr>
          <w:lang w:val="en-US"/>
        </w:rPr>
        <w:t xml:space="preserve">Impact of </w:t>
      </w:r>
      <w:r w:rsidR="0040061B">
        <w:rPr>
          <w:lang w:val="en-US"/>
        </w:rPr>
        <w:t>S</w:t>
      </w:r>
      <w:r w:rsidR="0040061B" w:rsidRPr="0040061B">
        <w:rPr>
          <w:lang w:val="en-US"/>
        </w:rPr>
        <w:t xml:space="preserve">lice info in the SIB and RRC Release </w:t>
      </w:r>
      <w:r>
        <w:rPr>
          <w:lang w:val="en-US"/>
        </w:rPr>
        <w:t>to</w:t>
      </w:r>
      <w:r w:rsidR="0040061B" w:rsidRPr="0040061B">
        <w:rPr>
          <w:lang w:val="en-US"/>
        </w:rPr>
        <w:t xml:space="preserve"> the cell reselection</w:t>
      </w:r>
    </w:p>
    <w:p w14:paraId="7BC6EDC8" w14:textId="08072419" w:rsidR="00A84570" w:rsidRDefault="00533683" w:rsidP="00A25ACC">
      <w:pPr>
        <w:jc w:val="left"/>
        <w:rPr>
          <w:rFonts w:asciiTheme="minorHAnsi" w:hAnsiTheme="minorHAnsi" w:cstheme="minorHAnsi"/>
          <w:lang w:val="en-US"/>
        </w:rPr>
      </w:pPr>
      <w:r>
        <w:rPr>
          <w:rFonts w:asciiTheme="minorHAnsi" w:hAnsiTheme="minorHAnsi" w:cstheme="minorHAnsi"/>
          <w:lang w:val="en-US"/>
        </w:rPr>
        <w:t xml:space="preserve">In legacy cell reselection, the </w:t>
      </w:r>
      <w:r w:rsidR="002D4428">
        <w:rPr>
          <w:rFonts w:asciiTheme="minorHAnsi" w:hAnsiTheme="minorHAnsi" w:cstheme="minorHAnsi"/>
          <w:lang w:val="en-US"/>
        </w:rPr>
        <w:t>best cell concept is applied for intra-frequency cell reselection in the non-shared spectrum case</w:t>
      </w:r>
      <w:r w:rsidR="00BE1B56">
        <w:rPr>
          <w:rFonts w:asciiTheme="minorHAnsi" w:hAnsiTheme="minorHAnsi" w:cstheme="minorHAnsi"/>
          <w:lang w:val="en-US"/>
        </w:rPr>
        <w:t xml:space="preserve">, while the inter-frequency cell reselection is based on </w:t>
      </w:r>
      <w:r w:rsidR="007F5308">
        <w:rPr>
          <w:rFonts w:asciiTheme="minorHAnsi" w:hAnsiTheme="minorHAnsi" w:cstheme="minorHAnsi"/>
          <w:lang w:val="en-US"/>
        </w:rPr>
        <w:t>frequency priority</w:t>
      </w:r>
      <w:r w:rsidR="00931674">
        <w:rPr>
          <w:rFonts w:asciiTheme="minorHAnsi" w:hAnsiTheme="minorHAnsi" w:cstheme="minorHAnsi"/>
          <w:lang w:val="en-US"/>
        </w:rPr>
        <w:t>-</w:t>
      </w:r>
      <w:r w:rsidR="007F5308">
        <w:rPr>
          <w:rFonts w:asciiTheme="minorHAnsi" w:hAnsiTheme="minorHAnsi" w:cstheme="minorHAnsi"/>
          <w:lang w:val="en-US"/>
        </w:rPr>
        <w:t xml:space="preserve">based concept. </w:t>
      </w:r>
      <w:r w:rsidR="00931674">
        <w:rPr>
          <w:rFonts w:asciiTheme="minorHAnsi" w:hAnsiTheme="minorHAnsi" w:cstheme="minorHAnsi"/>
          <w:lang w:val="en-US"/>
        </w:rPr>
        <w:t xml:space="preserve">In the last meeting, it is agreed </w:t>
      </w:r>
      <w:r w:rsidR="00B862EA">
        <w:rPr>
          <w:rFonts w:asciiTheme="minorHAnsi" w:hAnsiTheme="minorHAnsi" w:cstheme="minorHAnsi"/>
          <w:lang w:val="en-US"/>
        </w:rPr>
        <w:t xml:space="preserve">to apply slice info </w:t>
      </w:r>
      <w:r w:rsidR="00B728C0">
        <w:rPr>
          <w:rFonts w:asciiTheme="minorHAnsi" w:hAnsiTheme="minorHAnsi" w:cstheme="minorHAnsi"/>
          <w:lang w:val="en-US"/>
        </w:rPr>
        <w:t xml:space="preserve">also </w:t>
      </w:r>
      <w:r w:rsidR="00B862EA">
        <w:rPr>
          <w:rFonts w:asciiTheme="minorHAnsi" w:hAnsiTheme="minorHAnsi" w:cstheme="minorHAnsi"/>
          <w:lang w:val="en-US"/>
        </w:rPr>
        <w:t>for cell reselection:</w:t>
      </w:r>
    </w:p>
    <w:p w14:paraId="49022A45" w14:textId="77777777" w:rsidR="00B862EA" w:rsidRDefault="00B862EA" w:rsidP="00B862EA">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t>4</w:t>
      </w:r>
      <w:r>
        <w:tab/>
        <w:t>The following solutions are recommended for normative work:</w:t>
      </w:r>
    </w:p>
    <w:p w14:paraId="731C7227" w14:textId="77777777" w:rsidR="00B862EA" w:rsidRDefault="00B862EA" w:rsidP="00B862EA">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lastRenderedPageBreak/>
        <w:t>-</w:t>
      </w:r>
      <w:r>
        <w:tab/>
        <w:t>To assist cell reselection, RAN can broadcast the supported slice info of the current cell and neighbour cells, and cell reselection priority per slice</w:t>
      </w:r>
    </w:p>
    <w:p w14:paraId="25544140" w14:textId="77777777" w:rsidR="00B862EA" w:rsidRDefault="00B862EA" w:rsidP="00B862EA">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t>-</w:t>
      </w:r>
      <w:r>
        <w:tab/>
        <w:t>adding the slice info (wit</w:t>
      </w:r>
      <w:r w:rsidRPr="00B862EA">
        <w:t>h similar information</w:t>
      </w:r>
      <w:r>
        <w:t xml:space="preserve"> as agreed slice info in SI message) in RRC release message</w:t>
      </w:r>
    </w:p>
    <w:p w14:paraId="3BC51803" w14:textId="4F0C8D7A" w:rsidR="002C06F0" w:rsidRDefault="00DD0F59" w:rsidP="00A25ACC">
      <w:pPr>
        <w:jc w:val="left"/>
        <w:rPr>
          <w:rFonts w:asciiTheme="minorHAnsi" w:hAnsiTheme="minorHAnsi" w:cstheme="minorHAnsi"/>
        </w:rPr>
      </w:pPr>
      <w:r>
        <w:rPr>
          <w:rFonts w:asciiTheme="minorHAnsi" w:hAnsiTheme="minorHAnsi" w:cstheme="minorHAnsi"/>
        </w:rPr>
        <w:t xml:space="preserve">For priority based inter-frequency cell reselection, the </w:t>
      </w:r>
      <w:r w:rsidR="00EC4CFC">
        <w:rPr>
          <w:rFonts w:asciiTheme="minorHAnsi" w:hAnsiTheme="minorHAnsi" w:cstheme="minorHAnsi"/>
        </w:rPr>
        <w:t>frequency priority is either based on the dedicated priority configuration that the UE receives during RRC release</w:t>
      </w:r>
      <w:r w:rsidR="00B85D4A">
        <w:rPr>
          <w:rFonts w:asciiTheme="minorHAnsi" w:hAnsiTheme="minorHAnsi" w:cstheme="minorHAnsi"/>
        </w:rPr>
        <w:t xml:space="preserve"> or the cell reselection priorit</w:t>
      </w:r>
      <w:r w:rsidR="004500A8">
        <w:rPr>
          <w:rFonts w:asciiTheme="minorHAnsi" w:hAnsiTheme="minorHAnsi" w:cstheme="minorHAnsi"/>
        </w:rPr>
        <w:t>y for each frequency</w:t>
      </w:r>
      <w:r w:rsidR="00B85D4A">
        <w:rPr>
          <w:rFonts w:asciiTheme="minorHAnsi" w:hAnsiTheme="minorHAnsi" w:cstheme="minorHAnsi"/>
        </w:rPr>
        <w:t xml:space="preserve"> in the SIB</w:t>
      </w:r>
      <w:r w:rsidR="004500A8">
        <w:rPr>
          <w:rFonts w:asciiTheme="minorHAnsi" w:hAnsiTheme="minorHAnsi" w:cstheme="minorHAnsi"/>
        </w:rPr>
        <w:t>4</w:t>
      </w:r>
      <w:r w:rsidR="00AA745B">
        <w:rPr>
          <w:rFonts w:asciiTheme="minorHAnsi" w:hAnsiTheme="minorHAnsi" w:cstheme="minorHAnsi"/>
        </w:rPr>
        <w:t xml:space="preserve">. </w:t>
      </w:r>
      <w:r w:rsidR="00F13EE1">
        <w:rPr>
          <w:rFonts w:asciiTheme="minorHAnsi" w:hAnsiTheme="minorHAnsi" w:cstheme="minorHAnsi"/>
        </w:rPr>
        <w:t>For the case of RRC Release, t</w:t>
      </w:r>
      <w:r w:rsidR="00DC227E">
        <w:rPr>
          <w:rFonts w:asciiTheme="minorHAnsi" w:hAnsiTheme="minorHAnsi" w:cstheme="minorHAnsi"/>
        </w:rPr>
        <w:t xml:space="preserve">he dedicated priority configuration is </w:t>
      </w:r>
      <w:r w:rsidR="00357E16">
        <w:rPr>
          <w:rFonts w:asciiTheme="minorHAnsi" w:hAnsiTheme="minorHAnsi" w:cstheme="minorHAnsi"/>
        </w:rPr>
        <w:t xml:space="preserve">derived </w:t>
      </w:r>
      <w:r w:rsidR="00DC227E">
        <w:rPr>
          <w:rFonts w:asciiTheme="minorHAnsi" w:hAnsiTheme="minorHAnsi" w:cstheme="minorHAnsi"/>
        </w:rPr>
        <w:t xml:space="preserve">based on the </w:t>
      </w:r>
      <w:r w:rsidR="00B870E5">
        <w:rPr>
          <w:rFonts w:asciiTheme="minorHAnsi" w:hAnsiTheme="minorHAnsi" w:cstheme="minorHAnsi"/>
        </w:rPr>
        <w:t>RFSP index</w:t>
      </w:r>
      <w:r w:rsidR="00D240B5">
        <w:rPr>
          <w:rFonts w:asciiTheme="minorHAnsi" w:hAnsiTheme="minorHAnsi" w:cstheme="minorHAnsi"/>
        </w:rPr>
        <w:t xml:space="preserve">. </w:t>
      </w:r>
      <w:r w:rsidR="00BC02BB">
        <w:rPr>
          <w:rFonts w:asciiTheme="minorHAnsi" w:hAnsiTheme="minorHAnsi" w:cstheme="minorHAnsi"/>
        </w:rPr>
        <w:t>The Allowed NSSAI is o</w:t>
      </w:r>
      <w:r w:rsidR="0020468C">
        <w:rPr>
          <w:rFonts w:asciiTheme="minorHAnsi" w:hAnsiTheme="minorHAnsi" w:cstheme="minorHAnsi"/>
        </w:rPr>
        <w:t>ne of the factor</w:t>
      </w:r>
      <w:r w:rsidR="00BC02BB">
        <w:rPr>
          <w:rFonts w:asciiTheme="minorHAnsi" w:hAnsiTheme="minorHAnsi" w:cstheme="minorHAnsi"/>
        </w:rPr>
        <w:t>s</w:t>
      </w:r>
      <w:r w:rsidR="00DD5669">
        <w:rPr>
          <w:rFonts w:asciiTheme="minorHAnsi" w:hAnsiTheme="minorHAnsi" w:cstheme="minorHAnsi"/>
        </w:rPr>
        <w:t xml:space="preserve"> used in </w:t>
      </w:r>
      <w:r w:rsidR="00357E16">
        <w:rPr>
          <w:rFonts w:asciiTheme="minorHAnsi" w:hAnsiTheme="minorHAnsi" w:cstheme="minorHAnsi"/>
        </w:rPr>
        <w:t>selecting the RFSP index</w:t>
      </w:r>
      <w:r w:rsidR="00DD5669">
        <w:rPr>
          <w:rFonts w:asciiTheme="minorHAnsi" w:hAnsiTheme="minorHAnsi" w:cstheme="minorHAnsi"/>
        </w:rPr>
        <w:t>.</w:t>
      </w:r>
      <w:r w:rsidR="00A8067A">
        <w:rPr>
          <w:rFonts w:asciiTheme="minorHAnsi" w:hAnsiTheme="minorHAnsi" w:cstheme="minorHAnsi"/>
        </w:rPr>
        <w:t xml:space="preserve">  </w:t>
      </w:r>
      <w:r w:rsidR="009100E0">
        <w:rPr>
          <w:rFonts w:asciiTheme="minorHAnsi" w:hAnsiTheme="minorHAnsi" w:cstheme="minorHAnsi"/>
        </w:rPr>
        <w:t>This</w:t>
      </w:r>
      <w:r w:rsidR="00A8067A">
        <w:rPr>
          <w:rFonts w:asciiTheme="minorHAnsi" w:hAnsiTheme="minorHAnsi" w:cstheme="minorHAnsi"/>
        </w:rPr>
        <w:t xml:space="preserve"> is</w:t>
      </w:r>
      <w:r w:rsidR="009100E0">
        <w:rPr>
          <w:rFonts w:asciiTheme="minorHAnsi" w:hAnsiTheme="minorHAnsi" w:cstheme="minorHAnsi"/>
        </w:rPr>
        <w:t xml:space="preserve"> considered the</w:t>
      </w:r>
      <w:r w:rsidR="00A8067A">
        <w:rPr>
          <w:rFonts w:asciiTheme="minorHAnsi" w:hAnsiTheme="minorHAnsi" w:cstheme="minorHAnsi"/>
        </w:rPr>
        <w:t xml:space="preserve"> network based approach where network steer</w:t>
      </w:r>
      <w:r w:rsidR="00EA5CBD">
        <w:rPr>
          <w:rFonts w:asciiTheme="minorHAnsi" w:hAnsiTheme="minorHAnsi" w:cstheme="minorHAnsi"/>
        </w:rPr>
        <w:t>s the UE</w:t>
      </w:r>
      <w:r w:rsidR="00204505">
        <w:rPr>
          <w:rFonts w:asciiTheme="minorHAnsi" w:hAnsiTheme="minorHAnsi" w:cstheme="minorHAnsi"/>
        </w:rPr>
        <w:t xml:space="preserve"> </w:t>
      </w:r>
      <w:r w:rsidR="00B37F9A">
        <w:rPr>
          <w:rFonts w:asciiTheme="minorHAnsi" w:hAnsiTheme="minorHAnsi" w:cstheme="minorHAnsi"/>
        </w:rPr>
        <w:t>to d</w:t>
      </w:r>
      <w:r w:rsidR="00F911FE">
        <w:rPr>
          <w:rFonts w:asciiTheme="minorHAnsi" w:hAnsiTheme="minorHAnsi" w:cstheme="minorHAnsi"/>
        </w:rPr>
        <w:t>esired</w:t>
      </w:r>
      <w:r w:rsidR="00B37F9A">
        <w:rPr>
          <w:rFonts w:asciiTheme="minorHAnsi" w:hAnsiTheme="minorHAnsi" w:cstheme="minorHAnsi"/>
        </w:rPr>
        <w:t xml:space="preserve"> frequency layer and cell</w:t>
      </w:r>
      <w:r w:rsidR="00BC09D3">
        <w:rPr>
          <w:rFonts w:asciiTheme="minorHAnsi" w:hAnsiTheme="minorHAnsi" w:cstheme="minorHAnsi"/>
        </w:rPr>
        <w:t xml:space="preserve"> based on dedicated priority configuration.  </w:t>
      </w:r>
    </w:p>
    <w:p w14:paraId="700BEBA3" w14:textId="71828526" w:rsidR="00827BC5" w:rsidRDefault="00CC4FBC" w:rsidP="00A25ACC">
      <w:pPr>
        <w:jc w:val="left"/>
        <w:rPr>
          <w:rFonts w:asciiTheme="minorHAnsi" w:hAnsiTheme="minorHAnsi" w:cstheme="minorHAnsi"/>
        </w:rPr>
      </w:pPr>
      <w:r>
        <w:rPr>
          <w:rFonts w:asciiTheme="minorHAnsi" w:hAnsiTheme="minorHAnsi" w:cstheme="minorHAnsi"/>
        </w:rPr>
        <w:t xml:space="preserve">In the SI phase, RAN2 agreed to include slice info to SIB and RRC Release. </w:t>
      </w:r>
      <w:r w:rsidR="004B3B93">
        <w:rPr>
          <w:rFonts w:asciiTheme="minorHAnsi" w:hAnsiTheme="minorHAnsi" w:cstheme="minorHAnsi"/>
        </w:rPr>
        <w:t>With slice</w:t>
      </w:r>
      <w:r w:rsidR="00F1029A">
        <w:rPr>
          <w:rFonts w:asciiTheme="minorHAnsi" w:hAnsiTheme="minorHAnsi" w:cstheme="minorHAnsi"/>
        </w:rPr>
        <w:t xml:space="preserve"> availability provided in the SIB and RRC Release</w:t>
      </w:r>
      <w:r w:rsidR="0077704F">
        <w:rPr>
          <w:rFonts w:asciiTheme="minorHAnsi" w:hAnsiTheme="minorHAnsi" w:cstheme="minorHAnsi"/>
        </w:rPr>
        <w:t xml:space="preserve">, </w:t>
      </w:r>
      <w:r w:rsidR="005248A2">
        <w:rPr>
          <w:rFonts w:asciiTheme="minorHAnsi" w:hAnsiTheme="minorHAnsi" w:cstheme="minorHAnsi"/>
        </w:rPr>
        <w:t>the steering of the UE to d</w:t>
      </w:r>
      <w:r w:rsidR="00F911FE">
        <w:rPr>
          <w:rFonts w:asciiTheme="minorHAnsi" w:hAnsiTheme="minorHAnsi" w:cstheme="minorHAnsi"/>
        </w:rPr>
        <w:t>esired</w:t>
      </w:r>
      <w:r w:rsidR="005248A2">
        <w:rPr>
          <w:rFonts w:asciiTheme="minorHAnsi" w:hAnsiTheme="minorHAnsi" w:cstheme="minorHAnsi"/>
        </w:rPr>
        <w:t xml:space="preserve"> frequency layer and cell is left to the UE</w:t>
      </w:r>
      <w:r w:rsidR="001D4C57">
        <w:rPr>
          <w:rFonts w:asciiTheme="minorHAnsi" w:hAnsiTheme="minorHAnsi" w:cstheme="minorHAnsi"/>
        </w:rPr>
        <w:t xml:space="preserve"> to decide</w:t>
      </w:r>
      <w:r w:rsidR="004747BA">
        <w:rPr>
          <w:rFonts w:asciiTheme="minorHAnsi" w:hAnsiTheme="minorHAnsi" w:cstheme="minorHAnsi"/>
        </w:rPr>
        <w:t xml:space="preserve"> based on the slice availability information</w:t>
      </w:r>
      <w:r w:rsidR="008A7712">
        <w:rPr>
          <w:rFonts w:asciiTheme="minorHAnsi" w:hAnsiTheme="minorHAnsi" w:cstheme="minorHAnsi"/>
        </w:rPr>
        <w:t xml:space="preserve"> provided.</w:t>
      </w:r>
    </w:p>
    <w:p w14:paraId="394EE106" w14:textId="1593E08E" w:rsidR="00B64787" w:rsidRDefault="00827BC5" w:rsidP="2CD604E4">
      <w:pPr>
        <w:jc w:val="left"/>
        <w:rPr>
          <w:rFonts w:asciiTheme="minorHAnsi" w:hAnsiTheme="minorHAnsi" w:cstheme="minorBidi"/>
        </w:rPr>
      </w:pPr>
      <w:r w:rsidRPr="2CD604E4">
        <w:rPr>
          <w:rFonts w:asciiTheme="minorHAnsi" w:hAnsiTheme="minorHAnsi" w:cstheme="minorBidi"/>
          <w:b/>
          <w:bCs/>
        </w:rPr>
        <w:t>Observation</w:t>
      </w:r>
      <w:r w:rsidR="00BF27D8" w:rsidRPr="2CD604E4">
        <w:rPr>
          <w:rFonts w:asciiTheme="minorHAnsi" w:hAnsiTheme="minorHAnsi" w:cstheme="minorBidi"/>
          <w:b/>
          <w:bCs/>
        </w:rPr>
        <w:t>#</w:t>
      </w:r>
      <w:r w:rsidR="006E73C1" w:rsidRPr="2CD604E4">
        <w:rPr>
          <w:rFonts w:asciiTheme="minorHAnsi" w:hAnsiTheme="minorHAnsi" w:cstheme="minorBidi"/>
          <w:b/>
          <w:bCs/>
        </w:rPr>
        <w:t>2</w:t>
      </w:r>
      <w:r w:rsidR="004C10DA" w:rsidRPr="2CD604E4">
        <w:rPr>
          <w:rFonts w:asciiTheme="minorHAnsi" w:hAnsiTheme="minorHAnsi" w:cstheme="minorBidi"/>
          <w:b/>
          <w:bCs/>
        </w:rPr>
        <w:t>:</w:t>
      </w:r>
      <w:r w:rsidR="004C10DA" w:rsidRPr="2CD604E4">
        <w:rPr>
          <w:rFonts w:asciiTheme="minorHAnsi" w:hAnsiTheme="minorHAnsi" w:cstheme="minorBidi"/>
        </w:rPr>
        <w:t xml:space="preserve"> </w:t>
      </w:r>
      <w:r w:rsidR="0077704F" w:rsidRPr="2CD604E4">
        <w:rPr>
          <w:rFonts w:asciiTheme="minorHAnsi" w:hAnsiTheme="minorHAnsi" w:cstheme="minorBidi"/>
        </w:rPr>
        <w:t xml:space="preserve"> </w:t>
      </w:r>
      <w:r w:rsidR="004C10DA" w:rsidRPr="2CD604E4">
        <w:rPr>
          <w:rFonts w:asciiTheme="minorHAnsi" w:hAnsiTheme="minorHAnsi" w:cstheme="minorBidi"/>
        </w:rPr>
        <w:t>With slice</w:t>
      </w:r>
      <w:r w:rsidR="00A455A3" w:rsidRPr="2CD604E4">
        <w:rPr>
          <w:rFonts w:asciiTheme="minorHAnsi" w:hAnsiTheme="minorHAnsi" w:cstheme="minorBidi"/>
        </w:rPr>
        <w:t xml:space="preserve"> </w:t>
      </w:r>
      <w:r w:rsidR="005374C3" w:rsidRPr="2CD604E4">
        <w:rPr>
          <w:rFonts w:asciiTheme="minorHAnsi" w:hAnsiTheme="minorHAnsi" w:cstheme="minorBidi"/>
        </w:rPr>
        <w:t>info</w:t>
      </w:r>
      <w:r w:rsidR="004C10DA" w:rsidRPr="2CD604E4">
        <w:rPr>
          <w:rFonts w:asciiTheme="minorHAnsi" w:hAnsiTheme="minorHAnsi" w:cstheme="minorBidi"/>
        </w:rPr>
        <w:t xml:space="preserve"> provided in the SIB and RRC Release, the steering of the UE to desired frequency layer and cell is </w:t>
      </w:r>
      <w:r w:rsidR="00734A78" w:rsidRPr="2CD604E4">
        <w:rPr>
          <w:rFonts w:asciiTheme="minorHAnsi" w:hAnsiTheme="minorHAnsi" w:cstheme="minorBidi"/>
        </w:rPr>
        <w:t>based on the slice info</w:t>
      </w:r>
      <w:r w:rsidR="005525FE">
        <w:rPr>
          <w:rFonts w:asciiTheme="minorHAnsi" w:hAnsiTheme="minorHAnsi" w:cstheme="minorBidi"/>
        </w:rPr>
        <w:t xml:space="preserve"> in SIB or RRC Release</w:t>
      </w:r>
      <w:r w:rsidR="004C10DA" w:rsidRPr="2CD604E4">
        <w:rPr>
          <w:rFonts w:asciiTheme="minorHAnsi" w:hAnsiTheme="minorHAnsi" w:cstheme="minorBidi"/>
        </w:rPr>
        <w:t>.</w:t>
      </w:r>
    </w:p>
    <w:p w14:paraId="3FB2C6C7" w14:textId="636B8CB5" w:rsidR="00C75EBD" w:rsidRDefault="00C75EBD" w:rsidP="00FE3916">
      <w:pPr>
        <w:pStyle w:val="Heading3"/>
      </w:pPr>
      <w:r>
        <w:t xml:space="preserve">Slice info in </w:t>
      </w:r>
      <w:r w:rsidR="00430966">
        <w:t>SIB</w:t>
      </w:r>
      <w:r w:rsidR="00EC1232">
        <w:t xml:space="preserve"> and RRC Release</w:t>
      </w:r>
    </w:p>
    <w:p w14:paraId="7D54BE2A" w14:textId="585EA22A" w:rsidR="00C75EBD" w:rsidRDefault="00621112" w:rsidP="00A25ACC">
      <w:pPr>
        <w:jc w:val="left"/>
        <w:rPr>
          <w:rFonts w:asciiTheme="minorHAnsi" w:hAnsiTheme="minorHAnsi" w:cstheme="minorHAnsi"/>
        </w:rPr>
      </w:pPr>
      <w:r>
        <w:rPr>
          <w:rFonts w:asciiTheme="minorHAnsi" w:hAnsiTheme="minorHAnsi" w:cstheme="minorHAnsi"/>
        </w:rPr>
        <w:t>As agreed during the S</w:t>
      </w:r>
      <w:r w:rsidR="008D241F">
        <w:rPr>
          <w:rFonts w:asciiTheme="minorHAnsi" w:hAnsiTheme="minorHAnsi" w:cstheme="minorHAnsi"/>
        </w:rPr>
        <w:t xml:space="preserve">I phase, slice info can be added to the </w:t>
      </w:r>
      <w:r w:rsidR="00C01397">
        <w:rPr>
          <w:rFonts w:asciiTheme="minorHAnsi" w:hAnsiTheme="minorHAnsi" w:cstheme="minorHAnsi"/>
        </w:rPr>
        <w:t>SIB</w:t>
      </w:r>
      <w:r w:rsidR="008D241F">
        <w:rPr>
          <w:rFonts w:asciiTheme="minorHAnsi" w:hAnsiTheme="minorHAnsi" w:cstheme="minorHAnsi"/>
        </w:rPr>
        <w:t xml:space="preserve">.  However, it is unclear how such </w:t>
      </w:r>
      <w:r w:rsidR="00FB5548">
        <w:rPr>
          <w:rFonts w:asciiTheme="minorHAnsi" w:hAnsiTheme="minorHAnsi" w:cstheme="minorHAnsi"/>
        </w:rPr>
        <w:t>slice info can be used for cell reselection.</w:t>
      </w:r>
      <w:r w:rsidR="00655209">
        <w:rPr>
          <w:rFonts w:asciiTheme="minorHAnsi" w:hAnsiTheme="minorHAnsi" w:cstheme="minorHAnsi"/>
        </w:rPr>
        <w:t xml:space="preserve">  </w:t>
      </w:r>
      <w:r w:rsidR="00FF4D59">
        <w:rPr>
          <w:rFonts w:asciiTheme="minorHAnsi" w:hAnsiTheme="minorHAnsi" w:cstheme="minorHAnsi"/>
        </w:rPr>
        <w:t>F</w:t>
      </w:r>
      <w:r w:rsidR="00FC289C">
        <w:rPr>
          <w:rFonts w:asciiTheme="minorHAnsi" w:hAnsiTheme="minorHAnsi" w:cstheme="minorHAnsi"/>
        </w:rPr>
        <w:t>or cell reselection</w:t>
      </w:r>
      <w:r w:rsidR="00FF4D59">
        <w:rPr>
          <w:rFonts w:asciiTheme="minorHAnsi" w:hAnsiTheme="minorHAnsi" w:cstheme="minorHAnsi"/>
        </w:rPr>
        <w:t xml:space="preserve">, the intended slice </w:t>
      </w:r>
      <w:r w:rsidR="00642000">
        <w:rPr>
          <w:rFonts w:asciiTheme="minorHAnsi" w:hAnsiTheme="minorHAnsi" w:cstheme="minorHAnsi"/>
        </w:rPr>
        <w:t>refers to</w:t>
      </w:r>
      <w:r w:rsidR="00FC289C">
        <w:rPr>
          <w:rFonts w:asciiTheme="minorHAnsi" w:hAnsiTheme="minorHAnsi" w:cstheme="minorHAnsi"/>
        </w:rPr>
        <w:t xml:space="preserve"> the allowed NSSAI</w:t>
      </w:r>
      <w:r w:rsidR="007F200A">
        <w:rPr>
          <w:rFonts w:asciiTheme="minorHAnsi" w:hAnsiTheme="minorHAnsi" w:cstheme="minorHAnsi"/>
        </w:rPr>
        <w:t xml:space="preserve"> or/and including requested NSSAI in the case of </w:t>
      </w:r>
      <w:r w:rsidR="00900B12">
        <w:rPr>
          <w:rFonts w:asciiTheme="minorHAnsi" w:hAnsiTheme="minorHAnsi" w:cstheme="minorHAnsi"/>
        </w:rPr>
        <w:t>requesting for new S-NSSAI during TAU</w:t>
      </w:r>
      <w:r w:rsidR="00935A93">
        <w:rPr>
          <w:rFonts w:asciiTheme="minorHAnsi" w:hAnsiTheme="minorHAnsi" w:cstheme="minorHAnsi"/>
        </w:rPr>
        <w:t xml:space="preserve"> as defined in the TR:</w:t>
      </w:r>
    </w:p>
    <w:p w14:paraId="2BCAC8E9" w14:textId="545B7897" w:rsidR="003F1DEF" w:rsidRDefault="003F1DEF" w:rsidP="003F1DEF">
      <w:pPr>
        <w:pStyle w:val="Agreement"/>
        <w:pBdr>
          <w:top w:val="single" w:sz="4" w:space="1" w:color="auto"/>
          <w:left w:val="single" w:sz="4" w:space="4" w:color="auto"/>
          <w:bottom w:val="single" w:sz="4" w:space="1" w:color="auto"/>
          <w:right w:val="single" w:sz="4" w:space="4" w:color="auto"/>
        </w:pBdr>
        <w:rPr>
          <w:i/>
          <w:iCs/>
        </w:rPr>
      </w:pPr>
      <w:r>
        <w:t>2.1: In case of cell selection/reselection, the intended slice means the allowed or requested S-NSSAI(s).</w:t>
      </w:r>
      <w:r>
        <w:br/>
        <w:t>-</w:t>
      </w:r>
      <w:r>
        <w:tab/>
        <w:t>For the initial registration, and requesting new S-NSSAI(s): intended slices = Requested S-NSSAI(s)</w:t>
      </w:r>
      <w:r>
        <w:br/>
        <w:t>-</w:t>
      </w:r>
      <w:r>
        <w:tab/>
        <w:t>For idle-mode mobility: intended slices = allowed S-NSSAI(s)</w:t>
      </w:r>
    </w:p>
    <w:p w14:paraId="6F418D4F" w14:textId="542E2341" w:rsidR="00583573" w:rsidRDefault="00583573" w:rsidP="00C75EBD">
      <w:pPr>
        <w:rPr>
          <w:rFonts w:asciiTheme="minorHAnsi" w:hAnsiTheme="minorHAnsi" w:cstheme="minorHAnsi"/>
        </w:rPr>
      </w:pPr>
    </w:p>
    <w:p w14:paraId="21DD8E1A" w14:textId="77777777" w:rsidR="008316F1" w:rsidRDefault="002A077D" w:rsidP="00A25ACC">
      <w:pPr>
        <w:jc w:val="left"/>
        <w:rPr>
          <w:rFonts w:asciiTheme="minorHAnsi" w:hAnsiTheme="minorHAnsi" w:cstheme="minorHAnsi"/>
        </w:rPr>
      </w:pPr>
      <w:r>
        <w:rPr>
          <w:rFonts w:asciiTheme="minorHAnsi" w:hAnsiTheme="minorHAnsi" w:cstheme="minorHAnsi"/>
        </w:rPr>
        <w:t xml:space="preserve">This depends on the contents of the slice info provided in the </w:t>
      </w:r>
      <w:r w:rsidR="00431E81">
        <w:rPr>
          <w:rFonts w:asciiTheme="minorHAnsi" w:hAnsiTheme="minorHAnsi" w:cstheme="minorHAnsi"/>
        </w:rPr>
        <w:t>SIB</w:t>
      </w:r>
      <w:r w:rsidR="00565DC2">
        <w:rPr>
          <w:rFonts w:asciiTheme="minorHAnsi" w:hAnsiTheme="minorHAnsi" w:cstheme="minorHAnsi"/>
        </w:rPr>
        <w:t xml:space="preserve"> or the RRC Release</w:t>
      </w:r>
      <w:r w:rsidR="00D12F73">
        <w:rPr>
          <w:rFonts w:asciiTheme="minorHAnsi" w:hAnsiTheme="minorHAnsi" w:cstheme="minorHAnsi"/>
        </w:rPr>
        <w:t>.</w:t>
      </w:r>
      <w:r w:rsidR="007F257F">
        <w:rPr>
          <w:rFonts w:asciiTheme="minorHAnsi" w:hAnsiTheme="minorHAnsi" w:cstheme="minorHAnsi"/>
        </w:rPr>
        <w:t xml:space="preserve"> </w:t>
      </w:r>
      <w:r w:rsidR="00320EFB">
        <w:rPr>
          <w:rFonts w:asciiTheme="minorHAnsi" w:hAnsiTheme="minorHAnsi" w:cstheme="minorHAnsi"/>
        </w:rPr>
        <w:t xml:space="preserve">In the WI scope, slice info can be </w:t>
      </w:r>
    </w:p>
    <w:p w14:paraId="044C65FC" w14:textId="0689544B" w:rsidR="008316F1" w:rsidRDefault="008316F1" w:rsidP="00A25ACC">
      <w:pPr>
        <w:jc w:val="left"/>
        <w:rPr>
          <w:rFonts w:asciiTheme="minorHAnsi" w:hAnsiTheme="minorHAnsi" w:cstheme="minorHAnsi"/>
        </w:rPr>
      </w:pPr>
      <w:r w:rsidRPr="008316F1">
        <w:rPr>
          <w:rFonts w:asciiTheme="minorHAnsi" w:hAnsiTheme="minorHAnsi" w:cstheme="minorHAnsi"/>
        </w:rPr>
        <w:t>supported slice</w:t>
      </w:r>
      <w:r w:rsidR="00CB4298">
        <w:rPr>
          <w:rFonts w:asciiTheme="minorHAnsi" w:hAnsiTheme="minorHAnsi" w:cstheme="minorHAnsi"/>
        </w:rPr>
        <w:t xml:space="preserve"> availability</w:t>
      </w:r>
      <w:r w:rsidRPr="008316F1">
        <w:rPr>
          <w:rFonts w:asciiTheme="minorHAnsi" w:hAnsiTheme="minorHAnsi" w:cstheme="minorHAnsi"/>
        </w:rPr>
        <w:t xml:space="preserve"> of the current cell and neighbour cells, and cell reselection priority per slice</w:t>
      </w:r>
      <w:r w:rsidR="00CB4298">
        <w:rPr>
          <w:rFonts w:asciiTheme="minorHAnsi" w:hAnsiTheme="minorHAnsi" w:cstheme="minorHAnsi"/>
        </w:rPr>
        <w:t>.</w:t>
      </w:r>
    </w:p>
    <w:p w14:paraId="2FF48D99" w14:textId="4BA14121" w:rsidR="00D54A22" w:rsidRDefault="00D54A22" w:rsidP="00A25ACC">
      <w:pPr>
        <w:jc w:val="left"/>
        <w:rPr>
          <w:rFonts w:asciiTheme="minorHAnsi" w:hAnsiTheme="minorHAnsi" w:cstheme="minorHAnsi"/>
        </w:rPr>
      </w:pPr>
      <w:r>
        <w:rPr>
          <w:rFonts w:asciiTheme="minorHAnsi" w:hAnsiTheme="minorHAnsi" w:cstheme="minorHAnsi"/>
        </w:rPr>
        <w:t>The following options are some possibilities:</w:t>
      </w:r>
    </w:p>
    <w:p w14:paraId="183AD842" w14:textId="474CB6D2" w:rsidR="00A51BDA" w:rsidRDefault="00044BFB" w:rsidP="00FF71B0">
      <w:pPr>
        <w:ind w:left="720"/>
        <w:jc w:val="left"/>
        <w:rPr>
          <w:rFonts w:asciiTheme="minorHAnsi" w:hAnsiTheme="minorHAnsi" w:cstheme="minorHAnsi"/>
        </w:rPr>
      </w:pPr>
      <w:r>
        <w:rPr>
          <w:rFonts w:asciiTheme="minorHAnsi" w:hAnsiTheme="minorHAnsi" w:cstheme="minorHAnsi"/>
        </w:rPr>
        <w:t xml:space="preserve">{Option 1) </w:t>
      </w:r>
      <w:r w:rsidR="007F257F">
        <w:rPr>
          <w:rFonts w:asciiTheme="minorHAnsi" w:hAnsiTheme="minorHAnsi" w:cstheme="minorHAnsi"/>
        </w:rPr>
        <w:t>The slice info</w:t>
      </w:r>
      <w:r w:rsidR="00A7248F">
        <w:rPr>
          <w:rFonts w:asciiTheme="minorHAnsi" w:hAnsiTheme="minorHAnsi" w:cstheme="minorHAnsi"/>
        </w:rPr>
        <w:t xml:space="preserve"> </w:t>
      </w:r>
      <w:r w:rsidR="00D54A22">
        <w:rPr>
          <w:rFonts w:asciiTheme="minorHAnsi" w:hAnsiTheme="minorHAnsi" w:cstheme="minorHAnsi"/>
        </w:rPr>
        <w:t>contains</w:t>
      </w:r>
      <w:r w:rsidR="003B45E3">
        <w:rPr>
          <w:rFonts w:asciiTheme="minorHAnsi" w:hAnsiTheme="minorHAnsi" w:cstheme="minorHAnsi"/>
        </w:rPr>
        <w:t xml:space="preserve"> only</w:t>
      </w:r>
      <w:r w:rsidR="00D54A22">
        <w:rPr>
          <w:rFonts w:asciiTheme="minorHAnsi" w:hAnsiTheme="minorHAnsi" w:cstheme="minorHAnsi"/>
        </w:rPr>
        <w:t xml:space="preserve"> the</w:t>
      </w:r>
      <w:r w:rsidR="00BF1550">
        <w:rPr>
          <w:rFonts w:asciiTheme="minorHAnsi" w:hAnsiTheme="minorHAnsi" w:cstheme="minorHAnsi"/>
        </w:rPr>
        <w:t xml:space="preserve"> slice</w:t>
      </w:r>
      <w:r w:rsidR="00BE19F1">
        <w:rPr>
          <w:rFonts w:asciiTheme="minorHAnsi" w:hAnsiTheme="minorHAnsi" w:cstheme="minorHAnsi"/>
        </w:rPr>
        <w:t>/slice group</w:t>
      </w:r>
      <w:r w:rsidR="00BF1550">
        <w:rPr>
          <w:rFonts w:asciiTheme="minorHAnsi" w:hAnsiTheme="minorHAnsi" w:cstheme="minorHAnsi"/>
        </w:rPr>
        <w:t xml:space="preserve"> availability for each frequency layer</w:t>
      </w:r>
      <w:r w:rsidR="00195C75">
        <w:rPr>
          <w:rFonts w:asciiTheme="minorHAnsi" w:hAnsiTheme="minorHAnsi" w:cstheme="minorHAnsi"/>
        </w:rPr>
        <w:t xml:space="preserve"> or for </w:t>
      </w:r>
      <w:r w:rsidR="006F5BD9">
        <w:rPr>
          <w:rFonts w:asciiTheme="minorHAnsi" w:hAnsiTheme="minorHAnsi" w:cstheme="minorHAnsi"/>
        </w:rPr>
        <w:t xml:space="preserve">the </w:t>
      </w:r>
      <w:r w:rsidR="00932EC3">
        <w:rPr>
          <w:rFonts w:asciiTheme="minorHAnsi" w:hAnsiTheme="minorHAnsi" w:cstheme="minorHAnsi"/>
        </w:rPr>
        <w:t>serving</w:t>
      </w:r>
      <w:r w:rsidR="003929D3">
        <w:rPr>
          <w:rFonts w:asciiTheme="minorHAnsi" w:hAnsiTheme="minorHAnsi" w:cstheme="minorHAnsi"/>
        </w:rPr>
        <w:t xml:space="preserve"> </w:t>
      </w:r>
      <w:r w:rsidR="006F5BD9">
        <w:rPr>
          <w:rFonts w:asciiTheme="minorHAnsi" w:hAnsiTheme="minorHAnsi" w:cstheme="minorHAnsi"/>
        </w:rPr>
        <w:t>or</w:t>
      </w:r>
      <w:r w:rsidR="003929D3">
        <w:rPr>
          <w:rFonts w:asciiTheme="minorHAnsi" w:hAnsiTheme="minorHAnsi" w:cstheme="minorHAnsi"/>
        </w:rPr>
        <w:t xml:space="preserve"> </w:t>
      </w:r>
      <w:r w:rsidR="00195C75">
        <w:rPr>
          <w:rFonts w:asciiTheme="minorHAnsi" w:hAnsiTheme="minorHAnsi" w:cstheme="minorHAnsi"/>
        </w:rPr>
        <w:t>neighbouring</w:t>
      </w:r>
      <w:r w:rsidR="00932EC3">
        <w:rPr>
          <w:rFonts w:asciiTheme="minorHAnsi" w:hAnsiTheme="minorHAnsi" w:cstheme="minorHAnsi"/>
        </w:rPr>
        <w:t xml:space="preserve"> cell</w:t>
      </w:r>
      <w:r w:rsidR="006952C4">
        <w:rPr>
          <w:rFonts w:asciiTheme="minorHAnsi" w:hAnsiTheme="minorHAnsi" w:cstheme="minorHAnsi"/>
        </w:rPr>
        <w:t xml:space="preserve">.  </w:t>
      </w:r>
    </w:p>
    <w:p w14:paraId="153F7C3D" w14:textId="1DEA5294" w:rsidR="00A51BDA" w:rsidRDefault="009A1607" w:rsidP="00FF71B0">
      <w:pPr>
        <w:ind w:left="720"/>
        <w:jc w:val="left"/>
        <w:rPr>
          <w:rFonts w:asciiTheme="minorHAnsi" w:hAnsiTheme="minorHAnsi" w:cstheme="minorHAnsi"/>
        </w:rPr>
      </w:pPr>
      <w:r>
        <w:rPr>
          <w:rFonts w:asciiTheme="minorHAnsi" w:hAnsiTheme="minorHAnsi" w:cstheme="minorHAnsi"/>
        </w:rPr>
        <w:t xml:space="preserve">{Option </w:t>
      </w:r>
      <w:r w:rsidR="00E97F41">
        <w:rPr>
          <w:rFonts w:asciiTheme="minorHAnsi" w:hAnsiTheme="minorHAnsi" w:cstheme="minorHAnsi"/>
        </w:rPr>
        <w:t>2</w:t>
      </w:r>
      <w:r>
        <w:rPr>
          <w:rFonts w:asciiTheme="minorHAnsi" w:hAnsiTheme="minorHAnsi" w:cstheme="minorHAnsi"/>
        </w:rPr>
        <w:t xml:space="preserve">} </w:t>
      </w:r>
      <w:r w:rsidR="00CE74C7">
        <w:rPr>
          <w:rFonts w:asciiTheme="minorHAnsi" w:hAnsiTheme="minorHAnsi" w:cstheme="minorHAnsi"/>
        </w:rPr>
        <w:t>T</w:t>
      </w:r>
      <w:r w:rsidR="002F1B1B">
        <w:rPr>
          <w:rFonts w:asciiTheme="minorHAnsi" w:hAnsiTheme="minorHAnsi" w:cstheme="minorHAnsi"/>
        </w:rPr>
        <w:t xml:space="preserve">he slice info </w:t>
      </w:r>
      <w:r w:rsidR="00FF71B0">
        <w:rPr>
          <w:rFonts w:asciiTheme="minorHAnsi" w:hAnsiTheme="minorHAnsi" w:cstheme="minorHAnsi"/>
        </w:rPr>
        <w:t>contains</w:t>
      </w:r>
      <w:r w:rsidR="003B45E3">
        <w:rPr>
          <w:rFonts w:asciiTheme="minorHAnsi" w:hAnsiTheme="minorHAnsi" w:cstheme="minorHAnsi"/>
        </w:rPr>
        <w:t xml:space="preserve"> both the slice/slice group availability for each frequency layer</w:t>
      </w:r>
      <w:r w:rsidR="00977138">
        <w:rPr>
          <w:rFonts w:asciiTheme="minorHAnsi" w:hAnsiTheme="minorHAnsi" w:cstheme="minorHAnsi"/>
        </w:rPr>
        <w:t xml:space="preserve"> or for the serving or neighbouring cell and</w:t>
      </w:r>
      <w:r w:rsidR="00FF71B0">
        <w:rPr>
          <w:rFonts w:asciiTheme="minorHAnsi" w:hAnsiTheme="minorHAnsi" w:cstheme="minorHAnsi"/>
        </w:rPr>
        <w:t xml:space="preserve"> the</w:t>
      </w:r>
      <w:r w:rsidR="00375D58">
        <w:rPr>
          <w:rFonts w:asciiTheme="minorHAnsi" w:hAnsiTheme="minorHAnsi" w:cstheme="minorHAnsi"/>
        </w:rPr>
        <w:t xml:space="preserve"> cell reselection</w:t>
      </w:r>
      <w:r w:rsidR="008B3972">
        <w:rPr>
          <w:rFonts w:asciiTheme="minorHAnsi" w:hAnsiTheme="minorHAnsi" w:cstheme="minorHAnsi"/>
        </w:rPr>
        <w:t xml:space="preserve"> priority for</w:t>
      </w:r>
      <w:r w:rsidR="00706300">
        <w:rPr>
          <w:rFonts w:asciiTheme="minorHAnsi" w:hAnsiTheme="minorHAnsi" w:cstheme="minorHAnsi"/>
        </w:rPr>
        <w:t xml:space="preserve"> </w:t>
      </w:r>
      <w:r w:rsidR="00375D58">
        <w:rPr>
          <w:rFonts w:asciiTheme="minorHAnsi" w:hAnsiTheme="minorHAnsi" w:cstheme="minorHAnsi"/>
        </w:rPr>
        <w:t>each</w:t>
      </w:r>
      <w:r w:rsidR="008E5634">
        <w:rPr>
          <w:rFonts w:asciiTheme="minorHAnsi" w:hAnsiTheme="minorHAnsi" w:cstheme="minorHAnsi"/>
        </w:rPr>
        <w:t xml:space="preserve"> slice</w:t>
      </w:r>
      <w:r w:rsidR="00BE19F1">
        <w:rPr>
          <w:rFonts w:asciiTheme="minorHAnsi" w:hAnsiTheme="minorHAnsi" w:cstheme="minorHAnsi"/>
        </w:rPr>
        <w:t>/slice group</w:t>
      </w:r>
      <w:r w:rsidR="00706300">
        <w:rPr>
          <w:rFonts w:asciiTheme="minorHAnsi" w:hAnsiTheme="minorHAnsi" w:cstheme="minorHAnsi"/>
        </w:rPr>
        <w:t xml:space="preserve"> </w:t>
      </w:r>
      <w:r w:rsidR="00E629E9">
        <w:rPr>
          <w:rFonts w:asciiTheme="minorHAnsi" w:hAnsiTheme="minorHAnsi" w:cstheme="minorHAnsi"/>
        </w:rPr>
        <w:t>for</w:t>
      </w:r>
      <w:r w:rsidR="00A03844">
        <w:rPr>
          <w:rFonts w:asciiTheme="minorHAnsi" w:hAnsiTheme="minorHAnsi" w:cstheme="minorHAnsi"/>
        </w:rPr>
        <w:t xml:space="preserve"> each </w:t>
      </w:r>
      <w:r w:rsidR="00E629E9">
        <w:rPr>
          <w:rFonts w:asciiTheme="minorHAnsi" w:hAnsiTheme="minorHAnsi" w:cstheme="minorHAnsi"/>
        </w:rPr>
        <w:t>frequency</w:t>
      </w:r>
      <w:r w:rsidR="00A03844">
        <w:rPr>
          <w:rFonts w:asciiTheme="minorHAnsi" w:hAnsiTheme="minorHAnsi" w:cstheme="minorHAnsi"/>
        </w:rPr>
        <w:t xml:space="preserve"> or for </w:t>
      </w:r>
      <w:r w:rsidR="006F5BD9">
        <w:rPr>
          <w:rFonts w:asciiTheme="minorHAnsi" w:hAnsiTheme="minorHAnsi" w:cstheme="minorHAnsi"/>
        </w:rPr>
        <w:t xml:space="preserve">the </w:t>
      </w:r>
      <w:r w:rsidR="00A03844">
        <w:rPr>
          <w:rFonts w:asciiTheme="minorHAnsi" w:hAnsiTheme="minorHAnsi" w:cstheme="minorHAnsi"/>
        </w:rPr>
        <w:t xml:space="preserve">serving </w:t>
      </w:r>
      <w:r w:rsidR="006F5BD9">
        <w:rPr>
          <w:rFonts w:asciiTheme="minorHAnsi" w:hAnsiTheme="minorHAnsi" w:cstheme="minorHAnsi"/>
        </w:rPr>
        <w:t>or</w:t>
      </w:r>
      <w:r w:rsidR="00A03844">
        <w:rPr>
          <w:rFonts w:asciiTheme="minorHAnsi" w:hAnsiTheme="minorHAnsi" w:cstheme="minorHAnsi"/>
        </w:rPr>
        <w:t xml:space="preserve"> neighbouring cell</w:t>
      </w:r>
    </w:p>
    <w:p w14:paraId="54FE3A47" w14:textId="6BEAFF62" w:rsidR="00412382" w:rsidRDefault="00A51BDA" w:rsidP="2CD604E4">
      <w:pPr>
        <w:jc w:val="left"/>
        <w:rPr>
          <w:rFonts w:asciiTheme="minorHAnsi" w:hAnsiTheme="minorHAnsi" w:cstheme="minorBidi"/>
        </w:rPr>
      </w:pPr>
      <w:r w:rsidRPr="2CD604E4">
        <w:rPr>
          <w:rFonts w:asciiTheme="minorHAnsi" w:hAnsiTheme="minorHAnsi" w:cstheme="minorBidi"/>
        </w:rPr>
        <w:t>For Option 1,</w:t>
      </w:r>
      <w:r w:rsidR="00B879A5" w:rsidRPr="2CD604E4">
        <w:rPr>
          <w:rFonts w:asciiTheme="minorHAnsi" w:hAnsiTheme="minorHAnsi" w:cstheme="minorBidi"/>
        </w:rPr>
        <w:t xml:space="preserve"> </w:t>
      </w:r>
      <w:r w:rsidRPr="2CD604E4">
        <w:rPr>
          <w:rFonts w:asciiTheme="minorHAnsi" w:hAnsiTheme="minorHAnsi" w:cstheme="minorBidi"/>
        </w:rPr>
        <w:t xml:space="preserve">the UE </w:t>
      </w:r>
      <w:r w:rsidR="007C6A5F">
        <w:rPr>
          <w:rFonts w:asciiTheme="minorHAnsi" w:hAnsiTheme="minorHAnsi" w:cstheme="minorBidi"/>
        </w:rPr>
        <w:t>can base it on the slice availability</w:t>
      </w:r>
      <w:r w:rsidR="00BB2B75">
        <w:rPr>
          <w:rFonts w:asciiTheme="minorHAnsi" w:hAnsiTheme="minorHAnsi" w:cstheme="minorBidi"/>
        </w:rPr>
        <w:t xml:space="preserve"> for the serving frequency and </w:t>
      </w:r>
      <w:r w:rsidR="00541BB5">
        <w:rPr>
          <w:rFonts w:asciiTheme="minorHAnsi" w:hAnsiTheme="minorHAnsi" w:cstheme="minorBidi"/>
        </w:rPr>
        <w:t>neighbour frequenc</w:t>
      </w:r>
      <w:r w:rsidR="0094600D">
        <w:rPr>
          <w:rFonts w:asciiTheme="minorHAnsi" w:hAnsiTheme="minorHAnsi" w:cstheme="minorBidi"/>
        </w:rPr>
        <w:t>ies</w:t>
      </w:r>
      <w:r w:rsidR="00D5306D">
        <w:rPr>
          <w:rFonts w:asciiTheme="minorHAnsi" w:hAnsiTheme="minorHAnsi" w:cstheme="minorBidi"/>
        </w:rPr>
        <w:t xml:space="preserve"> in the SIB or RRC Release to </w:t>
      </w:r>
      <w:r w:rsidR="00967A13" w:rsidRPr="2CD604E4">
        <w:rPr>
          <w:rFonts w:asciiTheme="minorHAnsi" w:hAnsiTheme="minorHAnsi" w:cstheme="minorBidi"/>
        </w:rPr>
        <w:t>determines the</w:t>
      </w:r>
      <w:r w:rsidRPr="2CD604E4">
        <w:rPr>
          <w:rFonts w:asciiTheme="minorHAnsi" w:hAnsiTheme="minorHAnsi" w:cstheme="minorBidi"/>
        </w:rPr>
        <w:t xml:space="preserve"> </w:t>
      </w:r>
      <w:r w:rsidR="005A07D0" w:rsidRPr="2CD604E4">
        <w:rPr>
          <w:rFonts w:asciiTheme="minorHAnsi" w:hAnsiTheme="minorHAnsi" w:cstheme="minorBidi"/>
        </w:rPr>
        <w:t>frequency</w:t>
      </w:r>
      <w:r w:rsidR="005E2138">
        <w:rPr>
          <w:rFonts w:asciiTheme="minorHAnsi" w:hAnsiTheme="minorHAnsi" w:cstheme="minorBidi"/>
        </w:rPr>
        <w:t xml:space="preserve"> priority order</w:t>
      </w:r>
      <w:r w:rsidR="005A07D0" w:rsidRPr="2CD604E4">
        <w:rPr>
          <w:rFonts w:asciiTheme="minorHAnsi" w:hAnsiTheme="minorHAnsi" w:cstheme="minorBidi"/>
        </w:rPr>
        <w:t xml:space="preserve"> </w:t>
      </w:r>
      <w:r w:rsidR="00412382">
        <w:rPr>
          <w:rFonts w:asciiTheme="minorHAnsi" w:hAnsiTheme="minorHAnsi" w:cstheme="minorBidi"/>
        </w:rPr>
        <w:t xml:space="preserve">to </w:t>
      </w:r>
      <w:r w:rsidR="00173665">
        <w:rPr>
          <w:rFonts w:asciiTheme="minorHAnsi" w:hAnsiTheme="minorHAnsi" w:cstheme="minorBidi"/>
        </w:rPr>
        <w:t>perform inter-frequency cell reselection</w:t>
      </w:r>
      <w:r w:rsidR="00412382">
        <w:rPr>
          <w:rFonts w:asciiTheme="minorHAnsi" w:hAnsiTheme="minorHAnsi" w:cstheme="minorBidi"/>
        </w:rPr>
        <w:t xml:space="preserve">.  The criteria </w:t>
      </w:r>
      <w:r w:rsidR="00907F61">
        <w:rPr>
          <w:rFonts w:asciiTheme="minorHAnsi" w:hAnsiTheme="minorHAnsi" w:cstheme="minorBidi"/>
        </w:rPr>
        <w:t>of selecting the frequency</w:t>
      </w:r>
      <w:r w:rsidR="001F628E">
        <w:rPr>
          <w:rFonts w:asciiTheme="minorHAnsi" w:hAnsiTheme="minorHAnsi" w:cstheme="minorBidi"/>
        </w:rPr>
        <w:t xml:space="preserve"> </w:t>
      </w:r>
      <w:r w:rsidR="00E22997">
        <w:rPr>
          <w:rFonts w:asciiTheme="minorHAnsi" w:hAnsiTheme="minorHAnsi" w:cstheme="minorBidi"/>
        </w:rPr>
        <w:t xml:space="preserve">priority </w:t>
      </w:r>
      <w:r w:rsidR="001F628E">
        <w:rPr>
          <w:rFonts w:asciiTheme="minorHAnsi" w:hAnsiTheme="minorHAnsi" w:cstheme="minorBidi"/>
        </w:rPr>
        <w:t>order</w:t>
      </w:r>
      <w:r w:rsidR="00907F61">
        <w:rPr>
          <w:rFonts w:asciiTheme="minorHAnsi" w:hAnsiTheme="minorHAnsi" w:cstheme="minorBidi"/>
        </w:rPr>
        <w:t xml:space="preserve"> to steer </w:t>
      </w:r>
      <w:r w:rsidR="001F3D53">
        <w:rPr>
          <w:rFonts w:asciiTheme="minorHAnsi" w:hAnsiTheme="minorHAnsi" w:cstheme="minorBidi"/>
        </w:rPr>
        <w:t>can either be left to the UE implementation</w:t>
      </w:r>
      <w:r w:rsidR="00BC3608">
        <w:rPr>
          <w:rFonts w:asciiTheme="minorHAnsi" w:hAnsiTheme="minorHAnsi" w:cstheme="minorBidi"/>
        </w:rPr>
        <w:t xml:space="preserve"> (i.e. unspecified) or speci</w:t>
      </w:r>
      <w:r w:rsidR="004237F5">
        <w:rPr>
          <w:rFonts w:asciiTheme="minorHAnsi" w:hAnsiTheme="minorHAnsi" w:cstheme="minorBidi"/>
        </w:rPr>
        <w:t>fied in the specification</w:t>
      </w:r>
      <w:r w:rsidR="00BC3608">
        <w:rPr>
          <w:rFonts w:asciiTheme="minorHAnsi" w:hAnsiTheme="minorHAnsi" w:cstheme="minorBidi"/>
        </w:rPr>
        <w:t>.</w:t>
      </w:r>
      <w:r w:rsidR="00BA128F">
        <w:rPr>
          <w:rFonts w:asciiTheme="minorHAnsi" w:hAnsiTheme="minorHAnsi" w:cstheme="minorBidi"/>
        </w:rPr>
        <w:t xml:space="preserve">  </w:t>
      </w:r>
      <w:r w:rsidR="00B844B4">
        <w:rPr>
          <w:rFonts w:asciiTheme="minorHAnsi" w:hAnsiTheme="minorHAnsi" w:cstheme="minorBidi"/>
        </w:rPr>
        <w:t>For</w:t>
      </w:r>
      <w:r w:rsidR="00BA128F">
        <w:rPr>
          <w:rFonts w:asciiTheme="minorHAnsi" w:hAnsiTheme="minorHAnsi" w:cstheme="minorBidi"/>
        </w:rPr>
        <w:t xml:space="preserve"> </w:t>
      </w:r>
      <w:r w:rsidR="006E3770">
        <w:rPr>
          <w:rFonts w:asciiTheme="minorHAnsi" w:hAnsiTheme="minorHAnsi" w:cstheme="minorBidi"/>
        </w:rPr>
        <w:t>the latter</w:t>
      </w:r>
      <w:r w:rsidR="00B844B4">
        <w:rPr>
          <w:rFonts w:asciiTheme="minorHAnsi" w:hAnsiTheme="minorHAnsi" w:cstheme="minorBidi"/>
        </w:rPr>
        <w:t>, o</w:t>
      </w:r>
      <w:r w:rsidR="00BA128F">
        <w:rPr>
          <w:rFonts w:asciiTheme="minorHAnsi" w:hAnsiTheme="minorHAnsi" w:cstheme="minorBidi"/>
        </w:rPr>
        <w:t xml:space="preserve">ne </w:t>
      </w:r>
      <w:r w:rsidR="004D0CC9">
        <w:rPr>
          <w:rFonts w:asciiTheme="minorHAnsi" w:hAnsiTheme="minorHAnsi" w:cstheme="minorBidi"/>
        </w:rPr>
        <w:t>example</w:t>
      </w:r>
      <w:r w:rsidR="00B844B4">
        <w:rPr>
          <w:rFonts w:asciiTheme="minorHAnsi" w:hAnsiTheme="minorHAnsi" w:cstheme="minorBidi"/>
        </w:rPr>
        <w:t xml:space="preserve"> is the UE will </w:t>
      </w:r>
      <w:r w:rsidR="0086548F">
        <w:rPr>
          <w:rFonts w:asciiTheme="minorHAnsi" w:hAnsiTheme="minorHAnsi" w:cstheme="minorBidi"/>
        </w:rPr>
        <w:t xml:space="preserve">priority </w:t>
      </w:r>
      <w:r w:rsidR="00B844B4">
        <w:rPr>
          <w:rFonts w:asciiTheme="minorHAnsi" w:hAnsiTheme="minorHAnsi" w:cstheme="minorBidi"/>
        </w:rPr>
        <w:t>order the frequenc</w:t>
      </w:r>
      <w:r w:rsidR="00E22997">
        <w:rPr>
          <w:rFonts w:asciiTheme="minorHAnsi" w:hAnsiTheme="minorHAnsi" w:cstheme="minorBidi"/>
        </w:rPr>
        <w:t xml:space="preserve">ies in terms of the </w:t>
      </w:r>
      <w:r w:rsidR="0086548F">
        <w:rPr>
          <w:rFonts w:asciiTheme="minorHAnsi" w:hAnsiTheme="minorHAnsi" w:cstheme="minorBidi"/>
        </w:rPr>
        <w:t>frequency layer that</w:t>
      </w:r>
      <w:r w:rsidR="00595AFC">
        <w:rPr>
          <w:rFonts w:asciiTheme="minorHAnsi" w:hAnsiTheme="minorHAnsi" w:cstheme="minorBidi"/>
        </w:rPr>
        <w:t xml:space="preserve"> support the most slices in the Configured/Default NSSAI</w:t>
      </w:r>
      <w:r w:rsidR="00D06134">
        <w:rPr>
          <w:rFonts w:asciiTheme="minorHAnsi" w:hAnsiTheme="minorHAnsi" w:cstheme="minorBidi"/>
        </w:rPr>
        <w:t>. If more than 1 frequency support the same number slice</w:t>
      </w:r>
      <w:r w:rsidR="0099776B">
        <w:rPr>
          <w:rFonts w:asciiTheme="minorHAnsi" w:hAnsiTheme="minorHAnsi" w:cstheme="minorBidi"/>
        </w:rPr>
        <w:t>, they can be set the same priority</w:t>
      </w:r>
      <w:r w:rsidR="008357AC">
        <w:rPr>
          <w:rFonts w:asciiTheme="minorHAnsi" w:hAnsiTheme="minorHAnsi" w:cstheme="minorBidi"/>
        </w:rPr>
        <w:t>.</w:t>
      </w:r>
      <w:r w:rsidR="003A26AD">
        <w:rPr>
          <w:rFonts w:asciiTheme="minorHAnsi" w:hAnsiTheme="minorHAnsi" w:cstheme="minorBidi"/>
        </w:rPr>
        <w:t xml:space="preserve"> The different criteria for</w:t>
      </w:r>
      <w:r w:rsidR="00D63BB8">
        <w:rPr>
          <w:rFonts w:asciiTheme="minorHAnsi" w:hAnsiTheme="minorHAnsi" w:cstheme="minorBidi"/>
        </w:rPr>
        <w:t xml:space="preserve"> choosing the priority order should be discussed and specified.</w:t>
      </w:r>
    </w:p>
    <w:p w14:paraId="3A40313A" w14:textId="550A1312" w:rsidR="00A42AEA" w:rsidRDefault="00FF71B0" w:rsidP="00CB1D27">
      <w:pPr>
        <w:jc w:val="left"/>
        <w:rPr>
          <w:rFonts w:asciiTheme="minorHAnsi" w:hAnsiTheme="minorHAnsi" w:cstheme="minorBidi"/>
        </w:rPr>
      </w:pPr>
      <w:r w:rsidRPr="2CD604E4">
        <w:rPr>
          <w:rFonts w:asciiTheme="minorHAnsi" w:hAnsiTheme="minorHAnsi" w:cstheme="minorBidi"/>
        </w:rPr>
        <w:t xml:space="preserve">For Option 2, </w:t>
      </w:r>
      <w:r w:rsidR="00244A05" w:rsidRPr="2CD604E4">
        <w:rPr>
          <w:rFonts w:asciiTheme="minorHAnsi" w:hAnsiTheme="minorHAnsi" w:cstheme="minorBidi"/>
        </w:rPr>
        <w:t xml:space="preserve">, </w:t>
      </w:r>
      <w:r w:rsidRPr="2CD604E4">
        <w:rPr>
          <w:rFonts w:asciiTheme="minorHAnsi" w:hAnsiTheme="minorHAnsi" w:cstheme="minorBidi"/>
        </w:rPr>
        <w:t xml:space="preserve">the UE </w:t>
      </w:r>
      <w:r w:rsidR="00087909">
        <w:rPr>
          <w:rFonts w:asciiTheme="minorHAnsi" w:hAnsiTheme="minorHAnsi" w:cstheme="minorBidi"/>
        </w:rPr>
        <w:t>not only uses</w:t>
      </w:r>
      <w:r w:rsidR="00333BC7">
        <w:rPr>
          <w:rFonts w:asciiTheme="minorHAnsi" w:hAnsiTheme="minorHAnsi" w:cstheme="minorBidi"/>
        </w:rPr>
        <w:t xml:space="preserve"> the slice availability for the serving frequency and neighbour frequencies in the SIB or RRC Release to </w:t>
      </w:r>
      <w:r w:rsidR="00333BC7" w:rsidRPr="2CD604E4">
        <w:rPr>
          <w:rFonts w:asciiTheme="minorHAnsi" w:hAnsiTheme="minorHAnsi" w:cstheme="minorBidi"/>
        </w:rPr>
        <w:t>determines the frequency</w:t>
      </w:r>
      <w:r w:rsidR="00333BC7">
        <w:rPr>
          <w:rFonts w:asciiTheme="minorHAnsi" w:hAnsiTheme="minorHAnsi" w:cstheme="minorBidi"/>
        </w:rPr>
        <w:t xml:space="preserve"> priority order</w:t>
      </w:r>
      <w:r w:rsidR="00333BC7" w:rsidRPr="2CD604E4">
        <w:rPr>
          <w:rFonts w:asciiTheme="minorHAnsi" w:hAnsiTheme="minorHAnsi" w:cstheme="minorBidi"/>
        </w:rPr>
        <w:t xml:space="preserve"> </w:t>
      </w:r>
      <w:r w:rsidR="00333BC7">
        <w:rPr>
          <w:rFonts w:asciiTheme="minorHAnsi" w:hAnsiTheme="minorHAnsi" w:cstheme="minorBidi"/>
        </w:rPr>
        <w:t xml:space="preserve">to </w:t>
      </w:r>
      <w:r w:rsidR="00173665">
        <w:rPr>
          <w:rFonts w:asciiTheme="minorHAnsi" w:hAnsiTheme="minorHAnsi" w:cstheme="minorBidi"/>
        </w:rPr>
        <w:t>perform inter-frequency cell reselection</w:t>
      </w:r>
      <w:r w:rsidR="002B3C54">
        <w:rPr>
          <w:rFonts w:asciiTheme="minorHAnsi" w:hAnsiTheme="minorHAnsi" w:cstheme="minorBidi"/>
        </w:rPr>
        <w:t>, but also know the frequency priority order for each slice</w:t>
      </w:r>
      <w:r w:rsidR="00835A06">
        <w:rPr>
          <w:rFonts w:asciiTheme="minorHAnsi" w:hAnsiTheme="minorHAnsi" w:cstheme="minorBidi"/>
        </w:rPr>
        <w:t xml:space="preserve"> (i.e. cell reselection priority per slice supported)</w:t>
      </w:r>
      <w:r w:rsidR="0027292B">
        <w:rPr>
          <w:rFonts w:asciiTheme="minorHAnsi" w:hAnsiTheme="minorHAnsi" w:cstheme="minorBidi"/>
        </w:rPr>
        <w:t>.  Again</w:t>
      </w:r>
      <w:r w:rsidR="00A5237B">
        <w:rPr>
          <w:rFonts w:asciiTheme="minorHAnsi" w:hAnsiTheme="minorHAnsi" w:cstheme="minorBidi"/>
        </w:rPr>
        <w:t>, the criteria of selecting the frequency priority order to steer can either be left to the UE implementation (i.e. unspecified) or specified in the specification.</w:t>
      </w:r>
      <w:r w:rsidR="00B843B2">
        <w:rPr>
          <w:rFonts w:asciiTheme="minorHAnsi" w:hAnsiTheme="minorHAnsi" w:cstheme="minorBidi"/>
        </w:rPr>
        <w:t xml:space="preserve">  For the latter, </w:t>
      </w:r>
      <w:r w:rsidR="00E8133E">
        <w:rPr>
          <w:rFonts w:asciiTheme="minorHAnsi" w:hAnsiTheme="minorHAnsi" w:cstheme="minorBidi"/>
        </w:rPr>
        <w:t xml:space="preserve">there are many aspects to be discussed – how </w:t>
      </w:r>
      <w:r w:rsidR="00AA30EA">
        <w:rPr>
          <w:rFonts w:asciiTheme="minorHAnsi" w:hAnsiTheme="minorHAnsi" w:cstheme="minorBidi"/>
        </w:rPr>
        <w:t xml:space="preserve">is </w:t>
      </w:r>
      <w:r w:rsidR="00E8133E">
        <w:rPr>
          <w:rFonts w:asciiTheme="minorHAnsi" w:hAnsiTheme="minorHAnsi" w:cstheme="minorBidi"/>
        </w:rPr>
        <w:t xml:space="preserve">the priority information </w:t>
      </w:r>
      <w:r w:rsidR="00244438">
        <w:rPr>
          <w:rFonts w:asciiTheme="minorHAnsi" w:hAnsiTheme="minorHAnsi" w:cstheme="minorBidi"/>
        </w:rPr>
        <w:t xml:space="preserve">related to the slices, what slices (configured or allowed) should the UE consider,  </w:t>
      </w:r>
      <w:r w:rsidR="00AA30EA">
        <w:rPr>
          <w:rFonts w:asciiTheme="minorHAnsi" w:hAnsiTheme="minorHAnsi" w:cstheme="minorBidi"/>
        </w:rPr>
        <w:t xml:space="preserve">and how the UE determines its priority order </w:t>
      </w:r>
      <w:r w:rsidR="00447B92">
        <w:rPr>
          <w:rFonts w:asciiTheme="minorHAnsi" w:hAnsiTheme="minorHAnsi" w:cstheme="minorBidi"/>
        </w:rPr>
        <w:t xml:space="preserve">from the broadcast priorities of the slices.  </w:t>
      </w:r>
    </w:p>
    <w:p w14:paraId="5F4BA305" w14:textId="2C0A492E" w:rsidR="001632A7" w:rsidRDefault="001632A7" w:rsidP="00CB1D27">
      <w:pPr>
        <w:jc w:val="left"/>
        <w:rPr>
          <w:rFonts w:asciiTheme="minorHAnsi" w:hAnsiTheme="minorHAnsi" w:cstheme="minorBidi"/>
        </w:rPr>
      </w:pPr>
      <w:r>
        <w:rPr>
          <w:rFonts w:asciiTheme="minorHAnsi" w:hAnsiTheme="minorHAnsi" w:cstheme="minorBidi"/>
        </w:rPr>
        <w:t xml:space="preserve">In both options, </w:t>
      </w:r>
      <w:r w:rsidR="00321F4C">
        <w:rPr>
          <w:rFonts w:asciiTheme="minorHAnsi" w:hAnsiTheme="minorHAnsi" w:cstheme="minorBidi"/>
        </w:rPr>
        <w:t xml:space="preserve">while leaving to UE implementation is simpler from specification point of view, it will result in different UE implementations leaving to </w:t>
      </w:r>
      <w:r w:rsidR="009F0493">
        <w:rPr>
          <w:rFonts w:asciiTheme="minorHAnsi" w:hAnsiTheme="minorHAnsi" w:cstheme="minorBidi"/>
        </w:rPr>
        <w:t>unpredictable UE behaviour.  Hence</w:t>
      </w:r>
      <w:r>
        <w:rPr>
          <w:rFonts w:asciiTheme="minorHAnsi" w:hAnsiTheme="minorHAnsi" w:cstheme="minorBidi"/>
        </w:rPr>
        <w:t xml:space="preserve"> </w:t>
      </w:r>
      <w:r w:rsidR="00515A3A">
        <w:rPr>
          <w:rFonts w:asciiTheme="minorHAnsi" w:hAnsiTheme="minorHAnsi" w:cstheme="minorBidi"/>
        </w:rPr>
        <w:t>the criteria for determining the cell reselection priority for inter-frequency cell reselection</w:t>
      </w:r>
      <w:r>
        <w:rPr>
          <w:rFonts w:asciiTheme="minorHAnsi" w:hAnsiTheme="minorHAnsi" w:cstheme="minorBidi"/>
        </w:rPr>
        <w:t xml:space="preserve"> should not be left to UE implementation</w:t>
      </w:r>
      <w:r w:rsidR="008E3E19">
        <w:rPr>
          <w:rFonts w:asciiTheme="minorHAnsi" w:hAnsiTheme="minorHAnsi" w:cstheme="minorBidi"/>
        </w:rPr>
        <w:t xml:space="preserve">, but </w:t>
      </w:r>
      <w:r w:rsidR="00515A3A">
        <w:rPr>
          <w:rFonts w:asciiTheme="minorHAnsi" w:hAnsiTheme="minorHAnsi" w:cstheme="minorBidi"/>
        </w:rPr>
        <w:t xml:space="preserve">should be </w:t>
      </w:r>
      <w:r w:rsidR="008E3E19">
        <w:rPr>
          <w:rFonts w:asciiTheme="minorHAnsi" w:hAnsiTheme="minorHAnsi" w:cstheme="minorBidi"/>
        </w:rPr>
        <w:t>define</w:t>
      </w:r>
      <w:r w:rsidR="00515A3A">
        <w:rPr>
          <w:rFonts w:asciiTheme="minorHAnsi" w:hAnsiTheme="minorHAnsi" w:cstheme="minorBidi"/>
        </w:rPr>
        <w:t>d</w:t>
      </w:r>
      <w:r w:rsidR="008E3E19">
        <w:rPr>
          <w:rFonts w:asciiTheme="minorHAnsi" w:hAnsiTheme="minorHAnsi" w:cstheme="minorBidi"/>
        </w:rPr>
        <w:t xml:space="preserve"> in the specifica</w:t>
      </w:r>
      <w:r w:rsidR="00515A3A">
        <w:rPr>
          <w:rFonts w:asciiTheme="minorHAnsi" w:hAnsiTheme="minorHAnsi" w:cstheme="minorBidi"/>
        </w:rPr>
        <w:t>tion.</w:t>
      </w:r>
    </w:p>
    <w:p w14:paraId="4E91E83D" w14:textId="449EEDCA" w:rsidR="00BD3888" w:rsidRDefault="00BD3888" w:rsidP="00BD3888">
      <w:pPr>
        <w:rPr>
          <w:rFonts w:asciiTheme="minorHAnsi" w:hAnsiTheme="minorHAnsi" w:cstheme="minorBidi"/>
        </w:rPr>
      </w:pPr>
      <w:r w:rsidRPr="005639CD">
        <w:rPr>
          <w:rFonts w:asciiTheme="minorHAnsi" w:hAnsiTheme="minorHAnsi" w:cstheme="minorHAnsi"/>
          <w:b/>
          <w:bCs/>
        </w:rPr>
        <w:lastRenderedPageBreak/>
        <w:t>Proposal#</w:t>
      </w:r>
      <w:r w:rsidR="00DB317A">
        <w:rPr>
          <w:rFonts w:asciiTheme="minorHAnsi" w:hAnsiTheme="minorHAnsi" w:cstheme="minorHAnsi"/>
          <w:b/>
          <w:bCs/>
        </w:rPr>
        <w:t>2</w:t>
      </w:r>
      <w:r w:rsidRPr="005639CD">
        <w:rPr>
          <w:rFonts w:asciiTheme="minorHAnsi" w:hAnsiTheme="minorHAnsi" w:cstheme="minorHAnsi"/>
          <w:b/>
          <w:bCs/>
        </w:rPr>
        <w:t>:</w:t>
      </w:r>
      <w:r>
        <w:rPr>
          <w:rFonts w:asciiTheme="minorHAnsi" w:hAnsiTheme="minorHAnsi" w:cstheme="minorHAnsi"/>
        </w:rPr>
        <w:t xml:space="preserve"> </w:t>
      </w:r>
      <w:r w:rsidR="00515A3A" w:rsidRPr="00515A3A">
        <w:rPr>
          <w:rFonts w:asciiTheme="minorHAnsi" w:hAnsiTheme="minorHAnsi" w:cstheme="minorBidi"/>
        </w:rPr>
        <w:t xml:space="preserve"> </w:t>
      </w:r>
      <w:r w:rsidR="00D01033">
        <w:rPr>
          <w:rFonts w:asciiTheme="minorHAnsi" w:hAnsiTheme="minorHAnsi" w:cstheme="minorBidi"/>
        </w:rPr>
        <w:t>T</w:t>
      </w:r>
      <w:r w:rsidR="00515A3A">
        <w:rPr>
          <w:rFonts w:asciiTheme="minorHAnsi" w:hAnsiTheme="minorHAnsi" w:cstheme="minorBidi"/>
        </w:rPr>
        <w:t xml:space="preserve">he criteria for determining the cell reselection priority for inter-frequency cell reselection should not be left to UE implementation, but should be defined in the specification. </w:t>
      </w:r>
      <w:r w:rsidR="00086053">
        <w:rPr>
          <w:rFonts w:asciiTheme="minorHAnsi" w:hAnsiTheme="minorHAnsi" w:cstheme="minorBidi"/>
        </w:rPr>
        <w:t xml:space="preserve">The details of slice info and how the UE determines its </w:t>
      </w:r>
      <w:r w:rsidR="00EB3ECA">
        <w:rPr>
          <w:rFonts w:asciiTheme="minorHAnsi" w:hAnsiTheme="minorHAnsi" w:cstheme="minorBidi"/>
        </w:rPr>
        <w:t xml:space="preserve">priority list from slice info is </w:t>
      </w:r>
      <w:r w:rsidR="0033215A">
        <w:rPr>
          <w:rFonts w:asciiTheme="minorHAnsi" w:hAnsiTheme="minorHAnsi" w:cstheme="minorBidi"/>
        </w:rPr>
        <w:t>FFS.</w:t>
      </w:r>
    </w:p>
    <w:p w14:paraId="2135098D" w14:textId="1A1F6562" w:rsidR="004E25A0" w:rsidRDefault="00E072BA" w:rsidP="00C4362D">
      <w:pPr>
        <w:pStyle w:val="Heading3"/>
      </w:pPr>
      <w:r>
        <w:t>Slice Info in SIB</w:t>
      </w:r>
      <w:r w:rsidR="005829C1">
        <w:t xml:space="preserve"> and RRC Release</w:t>
      </w:r>
      <w:r>
        <w:t xml:space="preserve"> with existing dedicated priority configuration</w:t>
      </w:r>
      <w:r w:rsidR="004E25A0">
        <w:t xml:space="preserve"> and slice info in the RRC Release message</w:t>
      </w:r>
    </w:p>
    <w:p w14:paraId="0F119EC5" w14:textId="77777777" w:rsidR="00C4362D" w:rsidRDefault="00C4362D" w:rsidP="00C4362D">
      <w:pPr>
        <w:pStyle w:val="Heading4"/>
      </w:pPr>
      <w:r>
        <w:t>Interaction with slice info in the RRC Release message</w:t>
      </w:r>
    </w:p>
    <w:p w14:paraId="3204A4E3" w14:textId="77777777" w:rsidR="00C4362D" w:rsidRDefault="00C4362D" w:rsidP="00C4362D">
      <w:pPr>
        <w:rPr>
          <w:rFonts w:asciiTheme="minorHAnsi" w:hAnsiTheme="minorHAnsi" w:cstheme="minorHAnsi"/>
        </w:rPr>
      </w:pPr>
      <w:r>
        <w:rPr>
          <w:rFonts w:asciiTheme="minorHAnsi" w:hAnsiTheme="minorHAnsi" w:cstheme="minorHAnsi"/>
        </w:rPr>
        <w:t>In the case that slice info is also provided to the UE in the RRC Release message, the UE can either follow the dedicated slice info in the RRC Release message while some timer (T320-like) is running or it can be overridden when the slice info in the SIB is present or indicates that the dedicated slice info does not provide the best match</w:t>
      </w:r>
      <w:r w:rsidRPr="004D0CD8">
        <w:rPr>
          <w:rFonts w:asciiTheme="minorHAnsi" w:hAnsiTheme="minorHAnsi" w:cstheme="minorHAnsi"/>
        </w:rPr>
        <w:t xml:space="preserve"> </w:t>
      </w:r>
      <w:r>
        <w:rPr>
          <w:rFonts w:asciiTheme="minorHAnsi" w:hAnsiTheme="minorHAnsi" w:cstheme="minorHAnsi"/>
        </w:rPr>
        <w:t>for the allowed NSSAI with active PDU session.  This can follow the behaviour between cell reselection priority in the SIB and dedicated priority configuration from RRC Release (i.e. the dedicated priority configuration takes precedence over the cell reselection priority in SIB during the timer running.</w:t>
      </w:r>
    </w:p>
    <w:p w14:paraId="77367094" w14:textId="5F40CA27" w:rsidR="00C4362D" w:rsidRDefault="00C4362D" w:rsidP="00C4362D">
      <w:pPr>
        <w:rPr>
          <w:rFonts w:asciiTheme="minorHAnsi" w:hAnsiTheme="minorHAnsi" w:cstheme="minorHAnsi"/>
        </w:rPr>
      </w:pPr>
      <w:r w:rsidRPr="009E0D5F">
        <w:rPr>
          <w:rFonts w:asciiTheme="minorHAnsi" w:hAnsiTheme="minorHAnsi" w:cstheme="minorHAnsi"/>
          <w:b/>
          <w:bCs/>
        </w:rPr>
        <w:t>Proposal#</w:t>
      </w:r>
      <w:r w:rsidR="00DB317A">
        <w:rPr>
          <w:rFonts w:asciiTheme="minorHAnsi" w:hAnsiTheme="minorHAnsi" w:cstheme="minorHAnsi"/>
          <w:b/>
          <w:bCs/>
        </w:rPr>
        <w:t>3</w:t>
      </w:r>
      <w:r w:rsidRPr="009E0D5F">
        <w:rPr>
          <w:rFonts w:asciiTheme="minorHAnsi" w:hAnsiTheme="minorHAnsi" w:cstheme="minorHAnsi"/>
          <w:b/>
          <w:bCs/>
        </w:rPr>
        <w:t xml:space="preserve">: </w:t>
      </w:r>
      <w:r>
        <w:rPr>
          <w:rFonts w:asciiTheme="minorHAnsi" w:hAnsiTheme="minorHAnsi" w:cstheme="minorHAnsi"/>
        </w:rPr>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5C1A3870" w14:textId="5A95DD8F" w:rsidR="007C348A" w:rsidRPr="00D31556" w:rsidRDefault="004E5BA5" w:rsidP="00C4362D">
      <w:pPr>
        <w:pStyle w:val="Heading4"/>
      </w:pPr>
      <w:r>
        <w:t xml:space="preserve">Interaction with existing dedicated </w:t>
      </w:r>
      <w:r w:rsidR="004D2B4D">
        <w:t>priority configuration</w:t>
      </w:r>
      <w:bookmarkStart w:id="1" w:name="_Hlk65657631"/>
    </w:p>
    <w:p w14:paraId="1F70BEE6" w14:textId="60168C88" w:rsidR="00211A64" w:rsidRDefault="00616B05" w:rsidP="00A84570">
      <w:pPr>
        <w:rPr>
          <w:rFonts w:asciiTheme="minorHAnsi" w:hAnsiTheme="minorHAnsi" w:cstheme="minorHAnsi"/>
        </w:rPr>
      </w:pPr>
      <w:r>
        <w:rPr>
          <w:rFonts w:asciiTheme="minorHAnsi" w:hAnsiTheme="minorHAnsi" w:cstheme="minorHAnsi"/>
        </w:rPr>
        <w:t>In the case that existing dedicated priority</w:t>
      </w:r>
      <w:r w:rsidR="001A2972">
        <w:rPr>
          <w:rFonts w:asciiTheme="minorHAnsi" w:hAnsiTheme="minorHAnsi" w:cstheme="minorHAnsi"/>
        </w:rPr>
        <w:t xml:space="preserve"> configuration is provided to the UE</w:t>
      </w:r>
      <w:r w:rsidR="002B25EA">
        <w:rPr>
          <w:rFonts w:asciiTheme="minorHAnsi" w:hAnsiTheme="minorHAnsi" w:cstheme="minorHAnsi"/>
        </w:rPr>
        <w:t xml:space="preserve"> in the RRC Release message</w:t>
      </w:r>
      <w:r w:rsidR="001A2972">
        <w:rPr>
          <w:rFonts w:asciiTheme="minorHAnsi" w:hAnsiTheme="minorHAnsi" w:cstheme="minorHAnsi"/>
        </w:rPr>
        <w:t xml:space="preserve">, </w:t>
      </w:r>
      <w:r w:rsidR="00452290">
        <w:rPr>
          <w:rFonts w:asciiTheme="minorHAnsi" w:hAnsiTheme="minorHAnsi" w:cstheme="minorHAnsi"/>
        </w:rPr>
        <w:t xml:space="preserve">the </w:t>
      </w:r>
      <w:bookmarkEnd w:id="1"/>
      <w:r w:rsidR="00452290">
        <w:rPr>
          <w:rFonts w:asciiTheme="minorHAnsi" w:hAnsiTheme="minorHAnsi" w:cstheme="minorHAnsi"/>
        </w:rPr>
        <w:t>UE can either</w:t>
      </w:r>
      <w:r w:rsidR="00211A64">
        <w:rPr>
          <w:rFonts w:asciiTheme="minorHAnsi" w:hAnsiTheme="minorHAnsi" w:cstheme="minorHAnsi"/>
        </w:rPr>
        <w:t>:</w:t>
      </w:r>
    </w:p>
    <w:p w14:paraId="6089F42F" w14:textId="506B16B3" w:rsidR="00E75A89" w:rsidRDefault="00C879D4" w:rsidP="00C35D8A">
      <w:pPr>
        <w:pStyle w:val="ListParagraph"/>
        <w:numPr>
          <w:ilvl w:val="0"/>
          <w:numId w:val="18"/>
        </w:numPr>
        <w:rPr>
          <w:rFonts w:asciiTheme="minorHAnsi" w:hAnsiTheme="minorHAnsi" w:cstheme="minorHAnsi"/>
        </w:rPr>
      </w:pPr>
      <w:r w:rsidRPr="00E75A89">
        <w:rPr>
          <w:rFonts w:asciiTheme="minorHAnsi" w:hAnsiTheme="minorHAnsi" w:cstheme="minorHAnsi"/>
        </w:rPr>
        <w:t>F</w:t>
      </w:r>
      <w:r w:rsidR="00452290" w:rsidRPr="00E75A89">
        <w:rPr>
          <w:rFonts w:asciiTheme="minorHAnsi" w:hAnsiTheme="minorHAnsi" w:cstheme="minorHAnsi"/>
        </w:rPr>
        <w:t>ollow</w:t>
      </w:r>
      <w:r w:rsidR="00AF1B00" w:rsidRPr="00E75A89">
        <w:rPr>
          <w:rFonts w:asciiTheme="minorHAnsi" w:hAnsiTheme="minorHAnsi" w:cstheme="minorHAnsi"/>
        </w:rPr>
        <w:t xml:space="preserve"> the dedicated priority configuration </w:t>
      </w:r>
      <w:r w:rsidR="00212CC1" w:rsidRPr="00E75A89">
        <w:rPr>
          <w:rFonts w:asciiTheme="minorHAnsi" w:hAnsiTheme="minorHAnsi" w:cstheme="minorHAnsi"/>
        </w:rPr>
        <w:t>while</w:t>
      </w:r>
      <w:r w:rsidR="00AF1B00" w:rsidRPr="00E75A89">
        <w:rPr>
          <w:rFonts w:asciiTheme="minorHAnsi" w:hAnsiTheme="minorHAnsi" w:cstheme="minorHAnsi"/>
        </w:rPr>
        <w:t xml:space="preserve"> T320</w:t>
      </w:r>
      <w:r w:rsidR="00212CC1" w:rsidRPr="00E75A89">
        <w:rPr>
          <w:rFonts w:asciiTheme="minorHAnsi" w:hAnsiTheme="minorHAnsi" w:cstheme="minorHAnsi"/>
        </w:rPr>
        <w:t xml:space="preserve"> is running </w:t>
      </w:r>
      <w:r w:rsidR="00E75A89">
        <w:rPr>
          <w:rFonts w:asciiTheme="minorHAnsi" w:hAnsiTheme="minorHAnsi" w:cstheme="minorHAnsi"/>
        </w:rPr>
        <w:t>as per legacy and only if it expires that it follows the slice info in the SIB</w:t>
      </w:r>
      <w:r w:rsidR="00E75A89" w:rsidRPr="00E75A89">
        <w:rPr>
          <w:rFonts w:asciiTheme="minorHAnsi" w:hAnsiTheme="minorHAnsi" w:cstheme="minorHAnsi"/>
        </w:rPr>
        <w:t xml:space="preserve"> </w:t>
      </w:r>
    </w:p>
    <w:p w14:paraId="361B1BB1" w14:textId="287D0DDF" w:rsidR="00B862EA" w:rsidRPr="00E75A89" w:rsidRDefault="00C879D4" w:rsidP="00C35D8A">
      <w:pPr>
        <w:pStyle w:val="ListParagraph"/>
        <w:numPr>
          <w:ilvl w:val="0"/>
          <w:numId w:val="18"/>
        </w:numPr>
        <w:rPr>
          <w:rFonts w:asciiTheme="minorHAnsi" w:hAnsiTheme="minorHAnsi" w:cstheme="minorHAnsi"/>
        </w:rPr>
      </w:pPr>
      <w:r w:rsidRPr="00E75A89">
        <w:rPr>
          <w:rFonts w:asciiTheme="minorHAnsi" w:hAnsiTheme="minorHAnsi" w:cstheme="minorHAnsi"/>
        </w:rPr>
        <w:t>O</w:t>
      </w:r>
      <w:r w:rsidR="00AF1B00" w:rsidRPr="00E75A89">
        <w:rPr>
          <w:rFonts w:asciiTheme="minorHAnsi" w:hAnsiTheme="minorHAnsi" w:cstheme="minorHAnsi"/>
        </w:rPr>
        <w:t>verrid</w:t>
      </w:r>
      <w:r w:rsidRPr="00E75A89">
        <w:rPr>
          <w:rFonts w:asciiTheme="minorHAnsi" w:hAnsiTheme="minorHAnsi" w:cstheme="minorHAnsi"/>
        </w:rPr>
        <w:t>e the dedicated priority configuration</w:t>
      </w:r>
      <w:r w:rsidR="00A57202" w:rsidRPr="00E75A89">
        <w:rPr>
          <w:rFonts w:asciiTheme="minorHAnsi" w:hAnsiTheme="minorHAnsi" w:cstheme="minorHAnsi"/>
        </w:rPr>
        <w:t xml:space="preserve"> when </w:t>
      </w:r>
      <w:r w:rsidR="00F538F9" w:rsidRPr="00E75A89">
        <w:rPr>
          <w:rFonts w:asciiTheme="minorHAnsi" w:hAnsiTheme="minorHAnsi" w:cstheme="minorHAnsi"/>
        </w:rPr>
        <w:t xml:space="preserve">the </w:t>
      </w:r>
      <w:r w:rsidR="002B25EA" w:rsidRPr="00E75A89">
        <w:rPr>
          <w:rFonts w:asciiTheme="minorHAnsi" w:hAnsiTheme="minorHAnsi" w:cstheme="minorHAnsi"/>
        </w:rPr>
        <w:t xml:space="preserve">slice info in the SIB </w:t>
      </w:r>
      <w:r w:rsidR="007736A0" w:rsidRPr="00E75A89">
        <w:rPr>
          <w:rFonts w:asciiTheme="minorHAnsi" w:hAnsiTheme="minorHAnsi" w:cstheme="minorHAnsi"/>
        </w:rPr>
        <w:t xml:space="preserve">is present or </w:t>
      </w:r>
      <w:r w:rsidR="002B25EA" w:rsidRPr="00E75A89">
        <w:rPr>
          <w:rFonts w:asciiTheme="minorHAnsi" w:hAnsiTheme="minorHAnsi" w:cstheme="minorHAnsi"/>
        </w:rPr>
        <w:t>indicates that the existing dedicated priority configuration</w:t>
      </w:r>
      <w:r w:rsidR="000D688C" w:rsidRPr="00E75A89">
        <w:rPr>
          <w:rFonts w:asciiTheme="minorHAnsi" w:hAnsiTheme="minorHAnsi" w:cstheme="minorHAnsi"/>
        </w:rPr>
        <w:t xml:space="preserve"> is not the best match</w:t>
      </w:r>
      <w:r w:rsidR="004F5F77" w:rsidRPr="00E75A89">
        <w:rPr>
          <w:rFonts w:asciiTheme="minorHAnsi" w:hAnsiTheme="minorHAnsi" w:cstheme="minorHAnsi"/>
        </w:rPr>
        <w:t xml:space="preserve"> for the allowed NSSAI with active PDU session</w:t>
      </w:r>
      <w:r w:rsidR="008D4186" w:rsidRPr="00E75A89">
        <w:rPr>
          <w:rFonts w:asciiTheme="minorHAnsi" w:hAnsiTheme="minorHAnsi" w:cstheme="minorHAnsi"/>
        </w:rPr>
        <w:t>.  For example, for Option 1, there are better frequency layer that best match the active slices</w:t>
      </w:r>
      <w:r w:rsidR="003C657C" w:rsidRPr="00E75A89">
        <w:rPr>
          <w:rFonts w:asciiTheme="minorHAnsi" w:hAnsiTheme="minorHAnsi" w:cstheme="minorHAnsi"/>
        </w:rPr>
        <w:t xml:space="preserve">.  </w:t>
      </w:r>
      <w:r w:rsidR="002A1B39" w:rsidRPr="00E75A89">
        <w:rPr>
          <w:rFonts w:asciiTheme="minorHAnsi" w:hAnsiTheme="minorHAnsi" w:cstheme="minorHAnsi"/>
        </w:rPr>
        <w:t xml:space="preserve">For </w:t>
      </w:r>
      <w:r w:rsidR="0064750B" w:rsidRPr="00E75A89">
        <w:rPr>
          <w:rFonts w:asciiTheme="minorHAnsi" w:hAnsiTheme="minorHAnsi" w:cstheme="minorHAnsi"/>
        </w:rPr>
        <w:t xml:space="preserve">Option </w:t>
      </w:r>
      <w:r w:rsidR="002A1B39" w:rsidRPr="00E75A89">
        <w:rPr>
          <w:rFonts w:asciiTheme="minorHAnsi" w:hAnsiTheme="minorHAnsi" w:cstheme="minorHAnsi"/>
        </w:rPr>
        <w:t>2</w:t>
      </w:r>
      <w:r w:rsidR="00AC60F3" w:rsidRPr="00E75A89">
        <w:rPr>
          <w:rFonts w:asciiTheme="minorHAnsi" w:hAnsiTheme="minorHAnsi" w:cstheme="minorHAnsi"/>
        </w:rPr>
        <w:t>, SIB provides different cell reselection priorities for the active slice/slice group to the dedicated priority configuration.</w:t>
      </w:r>
    </w:p>
    <w:p w14:paraId="0429B4F7" w14:textId="76C124C8" w:rsidR="00130174" w:rsidRPr="00130174" w:rsidRDefault="004E6502" w:rsidP="2CD604E4">
      <w:pPr>
        <w:rPr>
          <w:rFonts w:asciiTheme="minorHAnsi" w:hAnsiTheme="minorHAnsi" w:cstheme="minorBidi"/>
        </w:rPr>
      </w:pPr>
      <w:r>
        <w:rPr>
          <w:rFonts w:asciiTheme="minorHAnsi" w:hAnsiTheme="minorHAnsi" w:cstheme="minorBidi"/>
        </w:rPr>
        <w:t xml:space="preserve">Assuming that the </w:t>
      </w:r>
      <w:r w:rsidR="00307B8F">
        <w:rPr>
          <w:rFonts w:asciiTheme="minorHAnsi" w:hAnsiTheme="minorHAnsi" w:cstheme="minorBidi"/>
        </w:rPr>
        <w:t>UE reports its c</w:t>
      </w:r>
      <w:r w:rsidR="00B43AFE">
        <w:rPr>
          <w:rFonts w:asciiTheme="minorHAnsi" w:hAnsiTheme="minorHAnsi" w:cstheme="minorBidi"/>
        </w:rPr>
        <w:t>apability whether it supports</w:t>
      </w:r>
      <w:r w:rsidR="00D72443">
        <w:rPr>
          <w:rFonts w:asciiTheme="minorHAnsi" w:hAnsiTheme="minorHAnsi" w:cstheme="minorBidi"/>
        </w:rPr>
        <w:t xml:space="preserve"> Rel-17 slice info</w:t>
      </w:r>
      <w:r w:rsidR="009216F3">
        <w:rPr>
          <w:rFonts w:asciiTheme="minorHAnsi" w:hAnsiTheme="minorHAnsi" w:cstheme="minorBidi"/>
        </w:rPr>
        <w:t>, if the network still provide</w:t>
      </w:r>
      <w:r w:rsidR="00714609">
        <w:rPr>
          <w:rFonts w:asciiTheme="minorHAnsi" w:hAnsiTheme="minorHAnsi" w:cstheme="minorBidi"/>
        </w:rPr>
        <w:t>s</w:t>
      </w:r>
      <w:r w:rsidR="009216F3">
        <w:rPr>
          <w:rFonts w:asciiTheme="minorHAnsi" w:hAnsiTheme="minorHAnsi" w:cstheme="minorBidi"/>
        </w:rPr>
        <w:t xml:space="preserve"> the existing dedicated priority configuration, </w:t>
      </w:r>
      <w:r w:rsidR="00741539">
        <w:rPr>
          <w:rFonts w:asciiTheme="minorHAnsi" w:hAnsiTheme="minorHAnsi" w:cstheme="minorBidi"/>
        </w:rPr>
        <w:t>dedicated signalling should take precedence over broadcast signalling</w:t>
      </w:r>
      <w:r w:rsidR="00714609">
        <w:rPr>
          <w:rFonts w:asciiTheme="minorHAnsi" w:hAnsiTheme="minorHAnsi" w:cstheme="minorBidi"/>
        </w:rPr>
        <w:t xml:space="preserve">.  Hence </w:t>
      </w:r>
      <w:r w:rsidR="004918CB">
        <w:rPr>
          <w:rFonts w:asciiTheme="minorHAnsi" w:hAnsiTheme="minorHAnsi" w:cstheme="minorBidi"/>
        </w:rPr>
        <w:t>UE should follow the dedicated priority configuration</w:t>
      </w:r>
    </w:p>
    <w:p w14:paraId="0D0BFADA" w14:textId="09B18C19" w:rsidR="00423D7A" w:rsidRPr="00F231EC" w:rsidRDefault="00C637C1" w:rsidP="00F231EC">
      <w:pPr>
        <w:rPr>
          <w:rFonts w:asciiTheme="minorHAnsi" w:hAnsiTheme="minorHAnsi" w:cstheme="minorHAnsi"/>
        </w:rPr>
      </w:pPr>
      <w:r w:rsidRPr="2CD604E4">
        <w:rPr>
          <w:rFonts w:asciiTheme="minorHAnsi" w:hAnsiTheme="minorHAnsi" w:cstheme="minorBidi"/>
          <w:b/>
          <w:bCs/>
        </w:rPr>
        <w:t>Proposal#</w:t>
      </w:r>
      <w:r w:rsidR="0096324B">
        <w:rPr>
          <w:rFonts w:asciiTheme="minorHAnsi" w:hAnsiTheme="minorHAnsi" w:cstheme="minorBidi"/>
          <w:b/>
          <w:bCs/>
        </w:rPr>
        <w:t>4</w:t>
      </w:r>
      <w:r w:rsidRPr="2CD604E4">
        <w:rPr>
          <w:rFonts w:asciiTheme="minorHAnsi" w:hAnsiTheme="minorHAnsi" w:cstheme="minorBidi"/>
          <w:b/>
          <w:bCs/>
        </w:rPr>
        <w:t xml:space="preserve">: </w:t>
      </w:r>
      <w:r w:rsidR="0047045B" w:rsidRPr="2CD604E4">
        <w:rPr>
          <w:rFonts w:asciiTheme="minorHAnsi" w:hAnsiTheme="minorHAnsi" w:cstheme="minorBidi"/>
        </w:rPr>
        <w:t>In the case that existing dedicated priority configuration is provided to the UE in the RRC Release message</w:t>
      </w:r>
      <w:r w:rsidR="00713A1D" w:rsidRPr="2CD604E4">
        <w:rPr>
          <w:rFonts w:asciiTheme="minorHAnsi" w:hAnsiTheme="minorHAnsi" w:cstheme="minorBidi"/>
        </w:rPr>
        <w:t xml:space="preserve"> while SIB also provides the slice info</w:t>
      </w:r>
      <w:r w:rsidR="0047045B" w:rsidRPr="2CD604E4">
        <w:rPr>
          <w:rFonts w:asciiTheme="minorHAnsi" w:hAnsiTheme="minorHAnsi" w:cstheme="minorBidi"/>
        </w:rPr>
        <w:t xml:space="preserve">, </w:t>
      </w:r>
      <w:r w:rsidR="009E0D5F" w:rsidRPr="2CD604E4">
        <w:rPr>
          <w:rFonts w:asciiTheme="minorHAnsi" w:hAnsiTheme="minorHAnsi" w:cstheme="minorBidi"/>
        </w:rPr>
        <w:t>UE</w:t>
      </w:r>
      <w:r w:rsidR="00607EF4">
        <w:rPr>
          <w:rFonts w:asciiTheme="minorHAnsi" w:hAnsiTheme="minorHAnsi" w:cstheme="minorHAnsi"/>
        </w:rPr>
        <w:t xml:space="preserve"> </w:t>
      </w:r>
      <w:r w:rsidR="00F0473F" w:rsidRPr="00AB224F">
        <w:rPr>
          <w:rFonts w:asciiTheme="minorHAnsi" w:hAnsiTheme="minorHAnsi" w:cstheme="minorHAnsi"/>
        </w:rPr>
        <w:t>f</w:t>
      </w:r>
      <w:r w:rsidR="00F122DE" w:rsidRPr="00AB224F">
        <w:rPr>
          <w:rFonts w:asciiTheme="minorHAnsi" w:hAnsiTheme="minorHAnsi" w:cstheme="minorHAnsi"/>
        </w:rPr>
        <w:t xml:space="preserve">ollows </w:t>
      </w:r>
      <w:r w:rsidR="009E0D5F" w:rsidRPr="00AB224F">
        <w:rPr>
          <w:rFonts w:asciiTheme="minorHAnsi" w:hAnsiTheme="minorHAnsi" w:cstheme="minorHAnsi"/>
        </w:rPr>
        <w:t xml:space="preserve">the dedicated priority configuration </w:t>
      </w:r>
      <w:r w:rsidR="00E63525" w:rsidRPr="00AB224F">
        <w:rPr>
          <w:rFonts w:asciiTheme="minorHAnsi" w:hAnsiTheme="minorHAnsi" w:cstheme="minorHAnsi"/>
        </w:rPr>
        <w:t>while T320 is running</w:t>
      </w:r>
      <w:r w:rsidR="005A6205" w:rsidRPr="00AB224F">
        <w:rPr>
          <w:rFonts w:asciiTheme="minorHAnsi" w:hAnsiTheme="minorHAnsi" w:cstheme="minorHAnsi"/>
        </w:rPr>
        <w:t xml:space="preserve"> as per legacy and only if it expires that it follows the </w:t>
      </w:r>
      <w:r w:rsidR="004D2F86" w:rsidRPr="00AB224F">
        <w:rPr>
          <w:rFonts w:asciiTheme="minorHAnsi" w:hAnsiTheme="minorHAnsi" w:cstheme="minorHAnsi"/>
        </w:rPr>
        <w:t xml:space="preserve">slice info in the </w:t>
      </w:r>
      <w:r w:rsidR="005A6205" w:rsidRPr="00AB224F">
        <w:rPr>
          <w:rFonts w:asciiTheme="minorHAnsi" w:hAnsiTheme="minorHAnsi" w:cstheme="minorHAnsi"/>
        </w:rPr>
        <w:t>SIB</w:t>
      </w:r>
    </w:p>
    <w:p w14:paraId="32E80E6B" w14:textId="77777777" w:rsidR="009B1D83" w:rsidRPr="009B1D83" w:rsidRDefault="009B1D83" w:rsidP="009B1D83">
      <w:pPr>
        <w:rPr>
          <w:rFonts w:asciiTheme="minorHAnsi" w:hAnsiTheme="minorHAnsi" w:cstheme="minorHAnsi"/>
        </w:rPr>
      </w:pPr>
      <w:r w:rsidRPr="009B1D83">
        <w:rPr>
          <w:rFonts w:asciiTheme="minorHAnsi" w:hAnsiTheme="minorHAnsi" w:cstheme="minorHAnsi"/>
        </w:rPr>
        <w:t>The other question is whether the existing dedicated priority configuration and the slice info can be configured at the same time in the RRC Release.  Since both are provided for the purpose of steering the UE to the best frequency layer, it would seem that only one needs to be configured at any one time.</w:t>
      </w:r>
    </w:p>
    <w:p w14:paraId="707F2D5E" w14:textId="7B5845B7" w:rsidR="00E74656" w:rsidRDefault="00E74656" w:rsidP="00E74656">
      <w:pPr>
        <w:rPr>
          <w:rFonts w:asciiTheme="minorHAnsi" w:hAnsiTheme="minorHAnsi" w:cstheme="minorHAnsi"/>
        </w:rPr>
      </w:pPr>
      <w:r w:rsidRPr="00B7362A">
        <w:rPr>
          <w:rFonts w:asciiTheme="minorHAnsi" w:hAnsiTheme="minorHAnsi" w:cstheme="minorHAnsi"/>
          <w:b/>
          <w:bCs/>
        </w:rPr>
        <w:t>Proposal#</w:t>
      </w:r>
      <w:r w:rsidR="0096324B">
        <w:rPr>
          <w:rFonts w:asciiTheme="minorHAnsi" w:hAnsiTheme="minorHAnsi" w:cstheme="minorHAnsi"/>
          <w:b/>
          <w:bCs/>
        </w:rPr>
        <w:t>5</w:t>
      </w:r>
      <w:r w:rsidRPr="00B7362A">
        <w:rPr>
          <w:rFonts w:asciiTheme="minorHAnsi" w:hAnsiTheme="minorHAnsi" w:cstheme="minorHAnsi"/>
          <w:b/>
          <w:bCs/>
        </w:rPr>
        <w:t>:</w:t>
      </w:r>
      <w:r>
        <w:rPr>
          <w:rFonts w:asciiTheme="minorHAnsi" w:hAnsiTheme="minorHAnsi" w:cstheme="minorHAnsi"/>
        </w:rPr>
        <w:t xml:space="preserve"> </w:t>
      </w:r>
      <w:r w:rsidR="00B7362A">
        <w:rPr>
          <w:rFonts w:asciiTheme="minorHAnsi" w:hAnsiTheme="minorHAnsi" w:cstheme="minorHAnsi"/>
        </w:rPr>
        <w:t>UE is only configured with either the existing dedicated priority configuration or the slice info in RRC Release.</w:t>
      </w:r>
    </w:p>
    <w:p w14:paraId="3ABE2C12" w14:textId="34CFC60E" w:rsidR="00651633" w:rsidRPr="00945CAD" w:rsidRDefault="00C75022" w:rsidP="00C75022">
      <w:pPr>
        <w:pStyle w:val="Heading3"/>
      </w:pPr>
      <w:r w:rsidRPr="00945CAD">
        <w:t xml:space="preserve">Slice info in SIB and </w:t>
      </w:r>
      <w:r w:rsidR="00503B60" w:rsidRPr="00945CAD">
        <w:t>existing cell reselection priority in SIB</w:t>
      </w:r>
    </w:p>
    <w:p w14:paraId="21EDC91A" w14:textId="02EE1E0B" w:rsidR="00503B60" w:rsidRPr="00945CAD" w:rsidRDefault="00F91679" w:rsidP="00503B60">
      <w:r w:rsidRPr="00945CAD">
        <w:t>A cell may broadcast both the slice info as well as the existing cell</w:t>
      </w:r>
      <w:r w:rsidR="002771D8" w:rsidRPr="00945CAD">
        <w:t xml:space="preserve"> reselection priority in the SIB to support UE supporting slice based cell reselection and </w:t>
      </w:r>
      <w:r w:rsidR="00B73172" w:rsidRPr="00945CAD">
        <w:t>legacy UE</w:t>
      </w:r>
      <w:r w:rsidR="008E6651" w:rsidRPr="00945CAD">
        <w:t>, respectively</w:t>
      </w:r>
      <w:r w:rsidR="00B73172" w:rsidRPr="00945CAD">
        <w:t xml:space="preserve">. For UE supporting slice based cell reselection, it would seem logical </w:t>
      </w:r>
      <w:r w:rsidR="001718A3" w:rsidRPr="00945CAD">
        <w:t xml:space="preserve">that </w:t>
      </w:r>
      <w:r w:rsidR="009544C1" w:rsidRPr="00945CAD">
        <w:t>UE</w:t>
      </w:r>
      <w:r w:rsidR="001718A3" w:rsidRPr="00945CAD">
        <w:t xml:space="preserve"> uses the slice info in the SIB for cell reselection</w:t>
      </w:r>
      <w:r w:rsidR="00C109ED" w:rsidRPr="00945CAD">
        <w:t xml:space="preserve"> if it is broadcast in the SIB</w:t>
      </w:r>
    </w:p>
    <w:p w14:paraId="07110B73" w14:textId="2AF68478" w:rsidR="00817ED2" w:rsidRPr="00503B60" w:rsidRDefault="00817ED2" w:rsidP="00503B60">
      <w:r w:rsidRPr="00F52DCE">
        <w:rPr>
          <w:b/>
          <w:bCs/>
        </w:rPr>
        <w:t>Proposal#</w:t>
      </w:r>
      <w:r w:rsidR="0096324B" w:rsidRPr="00F52DCE">
        <w:rPr>
          <w:b/>
          <w:bCs/>
        </w:rPr>
        <w:t>6</w:t>
      </w:r>
      <w:r w:rsidRPr="00F52DCE">
        <w:rPr>
          <w:b/>
          <w:bCs/>
        </w:rPr>
        <w:t>:</w:t>
      </w:r>
      <w:r w:rsidRPr="00F52DCE">
        <w:t xml:space="preserve"> </w:t>
      </w:r>
      <w:r w:rsidR="00677F95" w:rsidRPr="00F52DCE">
        <w:t>For UE supporting slice based cell reselection</w:t>
      </w:r>
      <w:r w:rsidR="003D348C" w:rsidRPr="00F52DCE">
        <w:t xml:space="preserve">, </w:t>
      </w:r>
      <w:r w:rsidR="3BDBFA10" w:rsidRPr="00F52DCE">
        <w:t>a R</w:t>
      </w:r>
      <w:r w:rsidR="487A1A49" w:rsidRPr="00F52DCE">
        <w:t xml:space="preserve">el-17 </w:t>
      </w:r>
      <w:r w:rsidR="003D348C" w:rsidRPr="0009315F">
        <w:t xml:space="preserve">UE </w:t>
      </w:r>
      <w:r w:rsidR="68831408" w:rsidRPr="00F52DCE">
        <w:t xml:space="preserve">shall </w:t>
      </w:r>
      <w:r w:rsidR="003D348C" w:rsidRPr="00F52DCE">
        <w:t>use slice info in the SIB for cell reselection</w:t>
      </w:r>
      <w:r w:rsidR="001617CC" w:rsidRPr="00F52DCE">
        <w:t xml:space="preserve"> if both slice info and existing cell reselection priority </w:t>
      </w:r>
      <w:r w:rsidR="0460ED6F" w:rsidRPr="00F52DCE">
        <w:t xml:space="preserve">are </w:t>
      </w:r>
      <w:r w:rsidR="001617CC" w:rsidRPr="00F52DCE">
        <w:t>broadcast in the SIB</w:t>
      </w:r>
      <w:r w:rsidR="008E6651" w:rsidRPr="00F52DCE">
        <w:t>.</w:t>
      </w:r>
    </w:p>
    <w:p w14:paraId="0CCBBC8B" w14:textId="7CD55F4A" w:rsidR="00840375" w:rsidRDefault="00840375" w:rsidP="00840375">
      <w:pPr>
        <w:pStyle w:val="Heading1"/>
      </w:pPr>
      <w:r>
        <w:t>Conclusion</w:t>
      </w:r>
    </w:p>
    <w:p w14:paraId="6F6BC6B5" w14:textId="5CA37168" w:rsidR="002128A7" w:rsidRDefault="002128A7" w:rsidP="002128A7">
      <w:r>
        <w:t>It is requested that RAN2 discussed the following observations and proposals:</w:t>
      </w:r>
    </w:p>
    <w:p w14:paraId="1807759F" w14:textId="77777777" w:rsidR="0002787E" w:rsidRDefault="0002787E" w:rsidP="0002787E">
      <w:pPr>
        <w:rPr>
          <w:rFonts w:asciiTheme="minorHAnsi" w:hAnsiTheme="minorHAnsi" w:cstheme="minorHAnsi"/>
        </w:rPr>
      </w:pPr>
      <w:r w:rsidRPr="00117D61">
        <w:rPr>
          <w:rFonts w:asciiTheme="minorHAnsi" w:hAnsiTheme="minorHAnsi" w:cstheme="minorHAnsi"/>
          <w:b/>
          <w:bCs/>
        </w:rPr>
        <w:t>Observation#1:</w:t>
      </w:r>
      <w:r>
        <w:rPr>
          <w:rFonts w:asciiTheme="minorHAnsi" w:hAnsiTheme="minorHAnsi" w:cstheme="minorHAnsi"/>
        </w:rPr>
        <w:t xml:space="preserve"> SA2 have concluded in their TR to assume that </w:t>
      </w:r>
      <w:r w:rsidRPr="00A57243">
        <w:rPr>
          <w:rFonts w:asciiTheme="minorHAnsi" w:hAnsiTheme="minorHAnsi" w:cstheme="minorHAnsi"/>
        </w:rPr>
        <w:t>each cell in the tracking area supports the same S-NSSAI(s)</w:t>
      </w:r>
      <w:r>
        <w:rPr>
          <w:rFonts w:asciiTheme="minorHAnsi" w:hAnsiTheme="minorHAnsi" w:cstheme="minorHAnsi"/>
        </w:rPr>
        <w:t xml:space="preserve"> for their Rel-17 SA2 solution for steering the UE based on dedicated priority configuration</w:t>
      </w:r>
    </w:p>
    <w:p w14:paraId="1FA38BE5" w14:textId="3EE01804" w:rsidR="0002787E" w:rsidRDefault="0002787E" w:rsidP="0002787E">
      <w:pPr>
        <w:rPr>
          <w:rFonts w:asciiTheme="minorHAnsi" w:hAnsiTheme="minorHAnsi" w:cstheme="minorHAnsi"/>
        </w:rPr>
      </w:pPr>
      <w:r w:rsidRPr="00B70D31">
        <w:rPr>
          <w:rFonts w:asciiTheme="minorHAnsi" w:hAnsiTheme="minorHAnsi" w:cstheme="minorHAnsi"/>
          <w:b/>
          <w:bCs/>
        </w:rPr>
        <w:lastRenderedPageBreak/>
        <w:t>Proposal#1:</w:t>
      </w:r>
      <w:r>
        <w:rPr>
          <w:rFonts w:asciiTheme="minorHAnsi" w:hAnsiTheme="minorHAnsi" w:cstheme="minorHAnsi"/>
        </w:rPr>
        <w:t xml:space="preserve"> RAN2 align with SA2 assumption that support of slices in a TA is homogenous also for Rel-17 (i.e. all cells within a TA supports the same slice availability) </w:t>
      </w:r>
      <w:r w:rsidRPr="00F52DCE">
        <w:rPr>
          <w:rFonts w:asciiTheme="minorHAnsi" w:hAnsiTheme="minorHAnsi" w:cstheme="minorHAnsi"/>
        </w:rPr>
        <w:t xml:space="preserve">and not address any additional issues (such as </w:t>
      </w:r>
      <w:r w:rsidR="00C01D05" w:rsidRPr="00F52DCE">
        <w:rPr>
          <w:rFonts w:asciiTheme="minorHAnsi" w:hAnsiTheme="minorHAnsi" w:cstheme="minorHAnsi"/>
        </w:rPr>
        <w:t xml:space="preserve">how data for a </w:t>
      </w:r>
      <w:r w:rsidRPr="00F52DCE">
        <w:rPr>
          <w:rFonts w:asciiTheme="minorHAnsi" w:hAnsiTheme="minorHAnsi" w:cstheme="minorHAnsi"/>
        </w:rPr>
        <w:t xml:space="preserve">slice </w:t>
      </w:r>
      <w:r w:rsidR="00392745" w:rsidRPr="00F52DCE">
        <w:rPr>
          <w:rFonts w:asciiTheme="minorHAnsi" w:hAnsiTheme="minorHAnsi" w:cstheme="minorHAnsi"/>
        </w:rPr>
        <w:t xml:space="preserve">that is </w:t>
      </w:r>
      <w:r w:rsidRPr="00F52DCE">
        <w:rPr>
          <w:rFonts w:asciiTheme="minorHAnsi" w:hAnsiTheme="minorHAnsi" w:cstheme="minorHAnsi"/>
        </w:rPr>
        <w:t>not available in the cell</w:t>
      </w:r>
      <w:r w:rsidR="00392745" w:rsidRPr="00F52DCE">
        <w:rPr>
          <w:rFonts w:asciiTheme="minorHAnsi" w:hAnsiTheme="minorHAnsi" w:cstheme="minorHAnsi"/>
        </w:rPr>
        <w:t xml:space="preserve"> is handled</w:t>
      </w:r>
      <w:r w:rsidRPr="00F52DCE">
        <w:rPr>
          <w:rFonts w:asciiTheme="minorHAnsi" w:hAnsiTheme="minorHAnsi" w:cstheme="minorHAnsi"/>
        </w:rPr>
        <w:t xml:space="preserve"> or </w:t>
      </w:r>
      <w:r w:rsidR="00392745" w:rsidRPr="00F52DCE">
        <w:rPr>
          <w:rFonts w:asciiTheme="minorHAnsi" w:hAnsiTheme="minorHAnsi" w:cstheme="minorHAnsi"/>
        </w:rPr>
        <w:t xml:space="preserve">UE </w:t>
      </w:r>
      <w:r w:rsidRPr="00F52DCE">
        <w:rPr>
          <w:rFonts w:asciiTheme="minorHAnsi" w:hAnsiTheme="minorHAnsi" w:cstheme="minorHAnsi"/>
        </w:rPr>
        <w:t>reselect</w:t>
      </w:r>
      <w:r w:rsidR="00392745" w:rsidRPr="00F52DCE">
        <w:rPr>
          <w:rFonts w:asciiTheme="minorHAnsi" w:hAnsiTheme="minorHAnsi" w:cstheme="minorHAnsi"/>
        </w:rPr>
        <w:t>s</w:t>
      </w:r>
      <w:r w:rsidRPr="00F52DCE">
        <w:rPr>
          <w:rFonts w:asciiTheme="minorHAnsi" w:hAnsiTheme="minorHAnsi" w:cstheme="minorHAnsi"/>
        </w:rPr>
        <w:t xml:space="preserve"> to another carrier</w:t>
      </w:r>
      <w:r w:rsidR="00392745" w:rsidRPr="00F52DCE">
        <w:rPr>
          <w:rFonts w:asciiTheme="minorHAnsi" w:hAnsiTheme="minorHAnsi" w:cstheme="minorHAnsi"/>
        </w:rPr>
        <w:t xml:space="preserve"> to access a slice</w:t>
      </w:r>
      <w:r w:rsidRPr="00F52DCE">
        <w:rPr>
          <w:rFonts w:asciiTheme="minorHAnsi" w:hAnsiTheme="minorHAnsi" w:cstheme="minorHAnsi"/>
        </w:rPr>
        <w:t xml:space="preserve"> at the time of MO call) related to allowed slice not being available in the camped cell.</w:t>
      </w:r>
    </w:p>
    <w:p w14:paraId="2B59E237" w14:textId="4163562A" w:rsidR="00164846" w:rsidRDefault="00164846" w:rsidP="00164846">
      <w:pPr>
        <w:jc w:val="left"/>
        <w:rPr>
          <w:rFonts w:asciiTheme="minorHAnsi" w:hAnsiTheme="minorHAnsi" w:cstheme="minorBidi"/>
        </w:rPr>
      </w:pPr>
      <w:r w:rsidRPr="2CD604E4">
        <w:rPr>
          <w:rFonts w:asciiTheme="minorHAnsi" w:hAnsiTheme="minorHAnsi" w:cstheme="minorBidi"/>
          <w:b/>
          <w:bCs/>
        </w:rPr>
        <w:t>Observation#2:</w:t>
      </w:r>
      <w:r w:rsidRPr="2CD604E4">
        <w:rPr>
          <w:rFonts w:asciiTheme="minorHAnsi" w:hAnsiTheme="minorHAnsi" w:cstheme="minorBidi"/>
        </w:rPr>
        <w:t xml:space="preserve">  With slice info provided in the SIB and RRC Release, the steering of the UE to desired frequency layer and cell is based on the slice info</w:t>
      </w:r>
      <w:r>
        <w:rPr>
          <w:rFonts w:asciiTheme="minorHAnsi" w:hAnsiTheme="minorHAnsi" w:cstheme="minorBidi"/>
        </w:rPr>
        <w:t xml:space="preserve"> in SIB or RRC Release</w:t>
      </w:r>
      <w:r w:rsidRPr="2CD604E4">
        <w:rPr>
          <w:rFonts w:asciiTheme="minorHAnsi" w:hAnsiTheme="minorHAnsi" w:cstheme="minorBidi"/>
        </w:rPr>
        <w:t>.</w:t>
      </w:r>
    </w:p>
    <w:p w14:paraId="66FE61E3" w14:textId="77777777" w:rsidR="0009315F" w:rsidRDefault="0009315F" w:rsidP="0009315F">
      <w:pPr>
        <w:rPr>
          <w:rFonts w:asciiTheme="minorHAnsi" w:hAnsiTheme="minorHAnsi" w:cstheme="minorBidi"/>
        </w:rPr>
      </w:pPr>
      <w:r w:rsidRPr="005639CD">
        <w:rPr>
          <w:rFonts w:asciiTheme="minorHAnsi" w:hAnsiTheme="minorHAnsi" w:cstheme="minorHAnsi"/>
          <w:b/>
          <w:bCs/>
        </w:rPr>
        <w:t>Proposal#</w:t>
      </w:r>
      <w:r>
        <w:rPr>
          <w:rFonts w:asciiTheme="minorHAnsi" w:hAnsiTheme="minorHAnsi" w:cstheme="minorHAnsi"/>
          <w:b/>
          <w:bCs/>
        </w:rPr>
        <w:t>2</w:t>
      </w:r>
      <w:r w:rsidRPr="005639CD">
        <w:rPr>
          <w:rFonts w:asciiTheme="minorHAnsi" w:hAnsiTheme="minorHAnsi" w:cstheme="minorHAnsi"/>
          <w:b/>
          <w:bCs/>
        </w:rPr>
        <w:t>:</w:t>
      </w:r>
      <w:r>
        <w:rPr>
          <w:rFonts w:asciiTheme="minorHAnsi" w:hAnsiTheme="minorHAnsi" w:cstheme="minorHAnsi"/>
        </w:rPr>
        <w:t xml:space="preserve"> </w:t>
      </w:r>
      <w:r w:rsidRPr="00515A3A">
        <w:rPr>
          <w:rFonts w:asciiTheme="minorHAnsi" w:hAnsiTheme="minorHAnsi" w:cstheme="minorBidi"/>
        </w:rPr>
        <w:t xml:space="preserve"> </w:t>
      </w:r>
      <w:r>
        <w:rPr>
          <w:rFonts w:asciiTheme="minorHAnsi" w:hAnsiTheme="minorHAnsi" w:cstheme="minorBidi"/>
        </w:rPr>
        <w:t>The criteria for determining the cell reselection priority for inter-frequency cell reselection should not be left to UE implementation, but should be defined in the specification. The details of slice info and how the UE determines its priority list from slice info is FFS.</w:t>
      </w:r>
    </w:p>
    <w:p w14:paraId="6B590713" w14:textId="1D2A450B" w:rsidR="0065759A" w:rsidRDefault="0065759A" w:rsidP="0065759A">
      <w:pPr>
        <w:rPr>
          <w:rFonts w:asciiTheme="minorHAnsi" w:hAnsiTheme="minorHAnsi" w:cstheme="minorHAnsi"/>
        </w:rPr>
      </w:pPr>
      <w:r w:rsidRPr="009E0D5F">
        <w:rPr>
          <w:rFonts w:asciiTheme="minorHAnsi" w:hAnsiTheme="minorHAnsi" w:cstheme="minorHAnsi"/>
          <w:b/>
          <w:bCs/>
        </w:rPr>
        <w:t>Proposal#</w:t>
      </w:r>
      <w:r w:rsidR="0096324B">
        <w:rPr>
          <w:rFonts w:asciiTheme="minorHAnsi" w:hAnsiTheme="minorHAnsi" w:cstheme="minorHAnsi"/>
          <w:b/>
          <w:bCs/>
        </w:rPr>
        <w:t>3</w:t>
      </w:r>
      <w:r w:rsidRPr="009E0D5F">
        <w:rPr>
          <w:rFonts w:asciiTheme="minorHAnsi" w:hAnsiTheme="minorHAnsi" w:cstheme="minorHAnsi"/>
          <w:b/>
          <w:bCs/>
        </w:rPr>
        <w:t xml:space="preserve">: </w:t>
      </w:r>
      <w:r>
        <w:rPr>
          <w:rFonts w:asciiTheme="minorHAnsi" w:hAnsiTheme="minorHAnsi" w:cstheme="minorHAnsi"/>
        </w:rPr>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568E546C" w14:textId="26C094BA" w:rsidR="006B4DE9" w:rsidRDefault="006B4DE9" w:rsidP="006B4DE9">
      <w:pPr>
        <w:rPr>
          <w:rFonts w:asciiTheme="minorHAnsi" w:hAnsiTheme="minorHAnsi" w:cstheme="minorHAnsi"/>
          <w:b/>
          <w:bCs/>
        </w:rPr>
      </w:pPr>
      <w:r w:rsidRPr="2CD604E4">
        <w:rPr>
          <w:rFonts w:asciiTheme="minorHAnsi" w:hAnsiTheme="minorHAnsi" w:cstheme="minorBidi"/>
          <w:b/>
          <w:bCs/>
        </w:rPr>
        <w:t>Proposal#</w:t>
      </w:r>
      <w:r w:rsidR="0096324B">
        <w:rPr>
          <w:rFonts w:asciiTheme="minorHAnsi" w:hAnsiTheme="minorHAnsi" w:cstheme="minorBidi"/>
          <w:b/>
          <w:bCs/>
        </w:rPr>
        <w:t>4</w:t>
      </w:r>
      <w:r w:rsidRPr="2CD604E4">
        <w:rPr>
          <w:rFonts w:asciiTheme="minorHAnsi" w:hAnsiTheme="minorHAnsi" w:cstheme="minorBidi"/>
          <w:b/>
          <w:bCs/>
        </w:rPr>
        <w:t xml:space="preserve">: </w:t>
      </w:r>
      <w:r w:rsidRPr="2CD604E4">
        <w:rPr>
          <w:rFonts w:asciiTheme="minorHAnsi" w:hAnsiTheme="minorHAnsi" w:cstheme="minorBidi"/>
        </w:rPr>
        <w:t>In the case that existing dedicated priority configuration is provided to the UE in the RRC Release message while SIB also provides the slice info, UE</w:t>
      </w:r>
      <w:r w:rsidR="0065759A" w:rsidRPr="0065759A">
        <w:rPr>
          <w:rFonts w:asciiTheme="minorHAnsi" w:hAnsiTheme="minorHAnsi" w:cstheme="minorHAnsi"/>
        </w:rPr>
        <w:t xml:space="preserve"> </w:t>
      </w:r>
      <w:r w:rsidR="0065759A" w:rsidRPr="00623859">
        <w:rPr>
          <w:rFonts w:asciiTheme="minorHAnsi" w:hAnsiTheme="minorHAnsi" w:cstheme="minorHAnsi"/>
        </w:rPr>
        <w:t>follows the dedicated priority configuration while T320 is running as per legacy and only if it expires that it follows the slice info in the SIB</w:t>
      </w:r>
    </w:p>
    <w:p w14:paraId="268EE2DE" w14:textId="0674E942" w:rsidR="006B4DE9" w:rsidRDefault="006B4DE9" w:rsidP="006B4DE9">
      <w:pPr>
        <w:rPr>
          <w:rFonts w:asciiTheme="minorHAnsi" w:hAnsiTheme="minorHAnsi" w:cstheme="minorHAnsi"/>
        </w:rPr>
      </w:pPr>
      <w:r w:rsidRPr="00B7362A">
        <w:rPr>
          <w:rFonts w:asciiTheme="minorHAnsi" w:hAnsiTheme="minorHAnsi" w:cstheme="minorHAnsi"/>
          <w:b/>
          <w:bCs/>
        </w:rPr>
        <w:t>Proposal#</w:t>
      </w:r>
      <w:r w:rsidR="0096324B">
        <w:rPr>
          <w:rFonts w:asciiTheme="minorHAnsi" w:hAnsiTheme="minorHAnsi" w:cstheme="minorHAnsi"/>
          <w:b/>
          <w:bCs/>
        </w:rPr>
        <w:t>5</w:t>
      </w:r>
      <w:r w:rsidRPr="00B7362A">
        <w:rPr>
          <w:rFonts w:asciiTheme="minorHAnsi" w:hAnsiTheme="minorHAnsi" w:cstheme="minorHAnsi"/>
          <w:b/>
          <w:bCs/>
        </w:rPr>
        <w:t>:</w:t>
      </w:r>
      <w:r>
        <w:rPr>
          <w:rFonts w:asciiTheme="minorHAnsi" w:hAnsiTheme="minorHAnsi" w:cstheme="minorHAnsi"/>
        </w:rPr>
        <w:t xml:space="preserve"> UE is only configured with either the existing dedicated priority configuration or the slice info in RRC Release.</w:t>
      </w:r>
    </w:p>
    <w:p w14:paraId="18D8FAC7" w14:textId="04E08793" w:rsidR="00AC53DF" w:rsidRPr="00503B60" w:rsidRDefault="00AC53DF" w:rsidP="00AC53DF">
      <w:r w:rsidRPr="00AC53DF">
        <w:rPr>
          <w:b/>
          <w:bCs/>
        </w:rPr>
        <w:t>Proposal#</w:t>
      </w:r>
      <w:r w:rsidR="0096324B">
        <w:rPr>
          <w:b/>
          <w:bCs/>
        </w:rPr>
        <w:t>6</w:t>
      </w:r>
      <w:r w:rsidRPr="00AC53DF">
        <w:rPr>
          <w:b/>
          <w:bCs/>
        </w:rPr>
        <w:t>:</w:t>
      </w:r>
      <w:r w:rsidRPr="00AC53DF">
        <w:t xml:space="preserve"> For UE supporting slice based cell reselection, the UE should use slice info in the SIB for cell reselection if both slice info and existing cell reselection priority is broadcast in the SIB.</w:t>
      </w:r>
    </w:p>
    <w:p w14:paraId="62CFD571" w14:textId="24995384" w:rsidR="00840375" w:rsidRDefault="00840375" w:rsidP="00840375">
      <w:pPr>
        <w:pStyle w:val="Heading1"/>
      </w:pPr>
      <w:r>
        <w:t>References</w:t>
      </w:r>
    </w:p>
    <w:p w14:paraId="0AA4B122" w14:textId="6884E359" w:rsidR="002128A7" w:rsidRDefault="002128A7" w:rsidP="002128A7">
      <w:r>
        <w:t>[1] TR38.832</w:t>
      </w:r>
      <w:r>
        <w:tab/>
      </w:r>
      <w:r w:rsidRPr="002128A7">
        <w:t>Study on enhancement of Radio Access Network (RAN) slicin</w:t>
      </w:r>
      <w:r>
        <w:t>g</w:t>
      </w:r>
    </w:p>
    <w:p w14:paraId="503A5FB1" w14:textId="41F4B8C8" w:rsidR="002128A7" w:rsidRDefault="002322BE" w:rsidP="002128A7">
      <w:r>
        <w:t>[</w:t>
      </w:r>
      <w:r w:rsidR="005D5662">
        <w:t>2</w:t>
      </w:r>
      <w:r>
        <w:t xml:space="preserve">] </w:t>
      </w:r>
      <w:r w:rsidR="00BE0B4F">
        <w:t xml:space="preserve">S2-2006526 </w:t>
      </w:r>
      <w:r w:rsidR="00BE0B4F" w:rsidRPr="00800D23">
        <w:t>LS on Cell Configuration within TA/RA to Support Allowed NSSAI</w:t>
      </w:r>
    </w:p>
    <w:p w14:paraId="6461A7A5" w14:textId="79CCBA1C" w:rsidR="00BD3CD0" w:rsidRDefault="00BD3CD0" w:rsidP="002128A7">
      <w:r>
        <w:t>[3] RP-210</w:t>
      </w:r>
      <w:r w:rsidR="00AE7B83">
        <w:t>912</w:t>
      </w:r>
      <w:r>
        <w:t xml:space="preserve"> </w:t>
      </w:r>
      <w:r w:rsidR="0087122F" w:rsidRPr="0087122F">
        <w:t>New WID on enhancement of RAN Slicing for NR</w:t>
      </w:r>
    </w:p>
    <w:p w14:paraId="01FD6F7D" w14:textId="77777777" w:rsidR="00F07278" w:rsidRPr="002128A7" w:rsidRDefault="00F07278" w:rsidP="002128A7"/>
    <w:sectPr w:rsidR="00F07278" w:rsidRPr="002128A7"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48870" w14:textId="77777777" w:rsidR="006D737D" w:rsidRDefault="006D737D"/>
  </w:endnote>
  <w:endnote w:type="continuationSeparator" w:id="0">
    <w:p w14:paraId="560CAB9C" w14:textId="77777777" w:rsidR="006D737D" w:rsidRDefault="006D737D"/>
  </w:endnote>
  <w:endnote w:type="continuationNotice" w:id="1">
    <w:p w14:paraId="59726D1A" w14:textId="77777777" w:rsidR="006D737D" w:rsidRDefault="006D7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F7BDA" w14:textId="77777777" w:rsidR="006D737D" w:rsidRDefault="006D737D"/>
  </w:footnote>
  <w:footnote w:type="continuationSeparator" w:id="0">
    <w:p w14:paraId="4C00B4D1" w14:textId="77777777" w:rsidR="006D737D" w:rsidRDefault="006D737D"/>
  </w:footnote>
  <w:footnote w:type="continuationNotice" w:id="1">
    <w:p w14:paraId="07B290BD" w14:textId="77777777" w:rsidR="006D737D" w:rsidRDefault="006D73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37E1689"/>
    <w:multiLevelType w:val="hybridMultilevel"/>
    <w:tmpl w:val="DB1C7EA2"/>
    <w:lvl w:ilvl="0" w:tplc="965E3724">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885376"/>
    <w:multiLevelType w:val="hybridMultilevel"/>
    <w:tmpl w:val="55B46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B52CD"/>
    <w:multiLevelType w:val="hybridMultilevel"/>
    <w:tmpl w:val="DB1C7EA2"/>
    <w:lvl w:ilvl="0" w:tplc="965E3724">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ED0F03"/>
    <w:multiLevelType w:val="multilevel"/>
    <w:tmpl w:val="9AC61DAE"/>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2277"/>
        </w:tabs>
        <w:ind w:left="2277"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15595F"/>
    <w:multiLevelType w:val="hybridMultilevel"/>
    <w:tmpl w:val="9A227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9"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0"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CB2DE3"/>
    <w:multiLevelType w:val="hybridMultilevel"/>
    <w:tmpl w:val="383A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F7042A"/>
    <w:multiLevelType w:val="hybridMultilevel"/>
    <w:tmpl w:val="F072EF80"/>
    <w:lvl w:ilvl="0" w:tplc="9DC0434E">
      <w:start w:val="1"/>
      <w:numFmt w:val="bullet"/>
      <w:lvlText w:val="•"/>
      <w:lvlJc w:val="left"/>
      <w:pPr>
        <w:tabs>
          <w:tab w:val="num" w:pos="720"/>
        </w:tabs>
        <w:ind w:left="720" w:hanging="360"/>
      </w:pPr>
      <w:rPr>
        <w:rFonts w:ascii="Arial" w:hAnsi="Arial" w:hint="default"/>
      </w:rPr>
    </w:lvl>
    <w:lvl w:ilvl="1" w:tplc="55F27DEA">
      <w:start w:val="1"/>
      <w:numFmt w:val="bullet"/>
      <w:lvlText w:val="•"/>
      <w:lvlJc w:val="left"/>
      <w:pPr>
        <w:tabs>
          <w:tab w:val="num" w:pos="1440"/>
        </w:tabs>
        <w:ind w:left="1440" w:hanging="360"/>
      </w:pPr>
      <w:rPr>
        <w:rFonts w:ascii="Arial" w:hAnsi="Arial" w:hint="default"/>
      </w:rPr>
    </w:lvl>
    <w:lvl w:ilvl="2" w:tplc="FD3C9828" w:tentative="1">
      <w:start w:val="1"/>
      <w:numFmt w:val="bullet"/>
      <w:lvlText w:val="•"/>
      <w:lvlJc w:val="left"/>
      <w:pPr>
        <w:tabs>
          <w:tab w:val="num" w:pos="2160"/>
        </w:tabs>
        <w:ind w:left="2160" w:hanging="360"/>
      </w:pPr>
      <w:rPr>
        <w:rFonts w:ascii="Arial" w:hAnsi="Arial" w:hint="default"/>
      </w:rPr>
    </w:lvl>
    <w:lvl w:ilvl="3" w:tplc="C7DE14F8" w:tentative="1">
      <w:start w:val="1"/>
      <w:numFmt w:val="bullet"/>
      <w:lvlText w:val="•"/>
      <w:lvlJc w:val="left"/>
      <w:pPr>
        <w:tabs>
          <w:tab w:val="num" w:pos="2880"/>
        </w:tabs>
        <w:ind w:left="2880" w:hanging="360"/>
      </w:pPr>
      <w:rPr>
        <w:rFonts w:ascii="Arial" w:hAnsi="Arial" w:hint="default"/>
      </w:rPr>
    </w:lvl>
    <w:lvl w:ilvl="4" w:tplc="D6A06222" w:tentative="1">
      <w:start w:val="1"/>
      <w:numFmt w:val="bullet"/>
      <w:lvlText w:val="•"/>
      <w:lvlJc w:val="left"/>
      <w:pPr>
        <w:tabs>
          <w:tab w:val="num" w:pos="3600"/>
        </w:tabs>
        <w:ind w:left="3600" w:hanging="360"/>
      </w:pPr>
      <w:rPr>
        <w:rFonts w:ascii="Arial" w:hAnsi="Arial" w:hint="default"/>
      </w:rPr>
    </w:lvl>
    <w:lvl w:ilvl="5" w:tplc="0B6A314C" w:tentative="1">
      <w:start w:val="1"/>
      <w:numFmt w:val="bullet"/>
      <w:lvlText w:val="•"/>
      <w:lvlJc w:val="left"/>
      <w:pPr>
        <w:tabs>
          <w:tab w:val="num" w:pos="4320"/>
        </w:tabs>
        <w:ind w:left="4320" w:hanging="360"/>
      </w:pPr>
      <w:rPr>
        <w:rFonts w:ascii="Arial" w:hAnsi="Arial" w:hint="default"/>
      </w:rPr>
    </w:lvl>
    <w:lvl w:ilvl="6" w:tplc="9CDC490A" w:tentative="1">
      <w:start w:val="1"/>
      <w:numFmt w:val="bullet"/>
      <w:lvlText w:val="•"/>
      <w:lvlJc w:val="left"/>
      <w:pPr>
        <w:tabs>
          <w:tab w:val="num" w:pos="5040"/>
        </w:tabs>
        <w:ind w:left="5040" w:hanging="360"/>
      </w:pPr>
      <w:rPr>
        <w:rFonts w:ascii="Arial" w:hAnsi="Arial" w:hint="default"/>
      </w:rPr>
    </w:lvl>
    <w:lvl w:ilvl="7" w:tplc="6078713E" w:tentative="1">
      <w:start w:val="1"/>
      <w:numFmt w:val="bullet"/>
      <w:lvlText w:val="•"/>
      <w:lvlJc w:val="left"/>
      <w:pPr>
        <w:tabs>
          <w:tab w:val="num" w:pos="5760"/>
        </w:tabs>
        <w:ind w:left="5760" w:hanging="360"/>
      </w:pPr>
      <w:rPr>
        <w:rFonts w:ascii="Arial" w:hAnsi="Arial" w:hint="default"/>
      </w:rPr>
    </w:lvl>
    <w:lvl w:ilvl="8" w:tplc="D3202F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5308F8"/>
    <w:multiLevelType w:val="hybridMultilevel"/>
    <w:tmpl w:val="7696C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715986"/>
    <w:multiLevelType w:val="hybridMultilevel"/>
    <w:tmpl w:val="78FE3724"/>
    <w:lvl w:ilvl="0" w:tplc="CD4443B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E760327"/>
    <w:multiLevelType w:val="multilevel"/>
    <w:tmpl w:val="C53ABDF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7"/>
  </w:num>
  <w:num w:numId="3">
    <w:abstractNumId w:val="5"/>
  </w:num>
  <w:num w:numId="4">
    <w:abstractNumId w:val="0"/>
  </w:num>
  <w:num w:numId="5">
    <w:abstractNumId w:val="14"/>
  </w:num>
  <w:num w:numId="6">
    <w:abstractNumId w:val="6"/>
  </w:num>
  <w:num w:numId="7">
    <w:abstractNumId w:val="8"/>
  </w:num>
  <w:num w:numId="8">
    <w:abstractNumId w:val="3"/>
  </w:num>
  <w:num w:numId="9">
    <w:abstractNumId w:val="12"/>
  </w:num>
  <w:num w:numId="10">
    <w:abstractNumId w:val="18"/>
  </w:num>
  <w:num w:numId="11">
    <w:abstractNumId w:val="19"/>
  </w:num>
  <w:num w:numId="12">
    <w:abstractNumId w:val="10"/>
  </w:num>
  <w:num w:numId="13">
    <w:abstractNumId w:val="16"/>
  </w:num>
  <w:num w:numId="14">
    <w:abstractNumId w:val="4"/>
  </w:num>
  <w:num w:numId="15">
    <w:abstractNumId w:val="2"/>
  </w:num>
  <w:num w:numId="16">
    <w:abstractNumId w:val="7"/>
  </w:num>
  <w:num w:numId="17">
    <w:abstractNumId w:val="13"/>
  </w:num>
  <w:num w:numId="18">
    <w:abstractNumId w:val="15"/>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55"/>
    <w:rsid w:val="00000477"/>
    <w:rsid w:val="00000491"/>
    <w:rsid w:val="00000A4C"/>
    <w:rsid w:val="00000AA4"/>
    <w:rsid w:val="00000B65"/>
    <w:rsid w:val="0000144C"/>
    <w:rsid w:val="00001BB5"/>
    <w:rsid w:val="00002882"/>
    <w:rsid w:val="00002E85"/>
    <w:rsid w:val="000031F3"/>
    <w:rsid w:val="000038AC"/>
    <w:rsid w:val="00003B21"/>
    <w:rsid w:val="000041DF"/>
    <w:rsid w:val="000044A1"/>
    <w:rsid w:val="000047B3"/>
    <w:rsid w:val="00004E6C"/>
    <w:rsid w:val="00004F6F"/>
    <w:rsid w:val="0000505D"/>
    <w:rsid w:val="00005379"/>
    <w:rsid w:val="00005493"/>
    <w:rsid w:val="00005C84"/>
    <w:rsid w:val="000062DE"/>
    <w:rsid w:val="0000633E"/>
    <w:rsid w:val="00006676"/>
    <w:rsid w:val="00006B72"/>
    <w:rsid w:val="00006EDD"/>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54A"/>
    <w:rsid w:val="000145F6"/>
    <w:rsid w:val="00014B26"/>
    <w:rsid w:val="00014D8A"/>
    <w:rsid w:val="00014DD0"/>
    <w:rsid w:val="00014FE8"/>
    <w:rsid w:val="000150F9"/>
    <w:rsid w:val="00015347"/>
    <w:rsid w:val="000158C0"/>
    <w:rsid w:val="00015B24"/>
    <w:rsid w:val="00016AB8"/>
    <w:rsid w:val="000176A4"/>
    <w:rsid w:val="00017748"/>
    <w:rsid w:val="00017B54"/>
    <w:rsid w:val="00020190"/>
    <w:rsid w:val="0002049D"/>
    <w:rsid w:val="00020501"/>
    <w:rsid w:val="0002061C"/>
    <w:rsid w:val="00020700"/>
    <w:rsid w:val="00020B26"/>
    <w:rsid w:val="000217EF"/>
    <w:rsid w:val="00021888"/>
    <w:rsid w:val="000218E4"/>
    <w:rsid w:val="00022094"/>
    <w:rsid w:val="0002224E"/>
    <w:rsid w:val="00022567"/>
    <w:rsid w:val="000228CE"/>
    <w:rsid w:val="00022BC7"/>
    <w:rsid w:val="00022FE4"/>
    <w:rsid w:val="00023C50"/>
    <w:rsid w:val="0002412C"/>
    <w:rsid w:val="0002447C"/>
    <w:rsid w:val="000245E2"/>
    <w:rsid w:val="000246F2"/>
    <w:rsid w:val="0002503C"/>
    <w:rsid w:val="000250BF"/>
    <w:rsid w:val="0002599B"/>
    <w:rsid w:val="00025B9D"/>
    <w:rsid w:val="00025D7D"/>
    <w:rsid w:val="00026642"/>
    <w:rsid w:val="00026C21"/>
    <w:rsid w:val="000271E0"/>
    <w:rsid w:val="0002787E"/>
    <w:rsid w:val="000279BC"/>
    <w:rsid w:val="0003027C"/>
    <w:rsid w:val="000302E5"/>
    <w:rsid w:val="00030346"/>
    <w:rsid w:val="000309C0"/>
    <w:rsid w:val="00030A24"/>
    <w:rsid w:val="00030AFD"/>
    <w:rsid w:val="0003129F"/>
    <w:rsid w:val="000312A9"/>
    <w:rsid w:val="00031429"/>
    <w:rsid w:val="000315E9"/>
    <w:rsid w:val="00031A99"/>
    <w:rsid w:val="000329F5"/>
    <w:rsid w:val="00032B0D"/>
    <w:rsid w:val="00032F0B"/>
    <w:rsid w:val="00033311"/>
    <w:rsid w:val="000333DE"/>
    <w:rsid w:val="0003358F"/>
    <w:rsid w:val="0003396F"/>
    <w:rsid w:val="00034900"/>
    <w:rsid w:val="00034B93"/>
    <w:rsid w:val="00034E30"/>
    <w:rsid w:val="00034F8B"/>
    <w:rsid w:val="00034FB7"/>
    <w:rsid w:val="000355C9"/>
    <w:rsid w:val="00035C14"/>
    <w:rsid w:val="00035E28"/>
    <w:rsid w:val="000360C8"/>
    <w:rsid w:val="000362CE"/>
    <w:rsid w:val="00036EC6"/>
    <w:rsid w:val="00037A6A"/>
    <w:rsid w:val="00037B47"/>
    <w:rsid w:val="0004001D"/>
    <w:rsid w:val="00040F22"/>
    <w:rsid w:val="000411DE"/>
    <w:rsid w:val="00041507"/>
    <w:rsid w:val="00041A80"/>
    <w:rsid w:val="00041CB7"/>
    <w:rsid w:val="00041D87"/>
    <w:rsid w:val="000421F9"/>
    <w:rsid w:val="00042390"/>
    <w:rsid w:val="000429E5"/>
    <w:rsid w:val="0004331B"/>
    <w:rsid w:val="00043560"/>
    <w:rsid w:val="00043787"/>
    <w:rsid w:val="0004392A"/>
    <w:rsid w:val="000440E1"/>
    <w:rsid w:val="0004426D"/>
    <w:rsid w:val="0004453A"/>
    <w:rsid w:val="00044636"/>
    <w:rsid w:val="00044671"/>
    <w:rsid w:val="00044682"/>
    <w:rsid w:val="00044BFB"/>
    <w:rsid w:val="000450BB"/>
    <w:rsid w:val="00045546"/>
    <w:rsid w:val="000456A5"/>
    <w:rsid w:val="00045EAB"/>
    <w:rsid w:val="00046862"/>
    <w:rsid w:val="00046974"/>
    <w:rsid w:val="00046A7C"/>
    <w:rsid w:val="00047971"/>
    <w:rsid w:val="00047E19"/>
    <w:rsid w:val="00050262"/>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5E1"/>
    <w:rsid w:val="00056678"/>
    <w:rsid w:val="000566FF"/>
    <w:rsid w:val="00056713"/>
    <w:rsid w:val="00056773"/>
    <w:rsid w:val="0005677C"/>
    <w:rsid w:val="00056882"/>
    <w:rsid w:val="00056C55"/>
    <w:rsid w:val="00057095"/>
    <w:rsid w:val="0005738D"/>
    <w:rsid w:val="00057569"/>
    <w:rsid w:val="0005774B"/>
    <w:rsid w:val="00057764"/>
    <w:rsid w:val="00057DFA"/>
    <w:rsid w:val="000600B4"/>
    <w:rsid w:val="00060137"/>
    <w:rsid w:val="00060C0E"/>
    <w:rsid w:val="00060EF7"/>
    <w:rsid w:val="00061EC3"/>
    <w:rsid w:val="0006221C"/>
    <w:rsid w:val="0006274D"/>
    <w:rsid w:val="00062B5E"/>
    <w:rsid w:val="00063417"/>
    <w:rsid w:val="0006388A"/>
    <w:rsid w:val="00063B75"/>
    <w:rsid w:val="00063C30"/>
    <w:rsid w:val="00063C8F"/>
    <w:rsid w:val="00063D43"/>
    <w:rsid w:val="00063E54"/>
    <w:rsid w:val="00063FA2"/>
    <w:rsid w:val="000640D6"/>
    <w:rsid w:val="000642B1"/>
    <w:rsid w:val="0006442E"/>
    <w:rsid w:val="0006465B"/>
    <w:rsid w:val="00064CD0"/>
    <w:rsid w:val="00065180"/>
    <w:rsid w:val="000655FD"/>
    <w:rsid w:val="00065944"/>
    <w:rsid w:val="0006655D"/>
    <w:rsid w:val="0006679B"/>
    <w:rsid w:val="00066B4B"/>
    <w:rsid w:val="000676FE"/>
    <w:rsid w:val="00067746"/>
    <w:rsid w:val="000678A2"/>
    <w:rsid w:val="00067992"/>
    <w:rsid w:val="000679A5"/>
    <w:rsid w:val="00067B19"/>
    <w:rsid w:val="00067D56"/>
    <w:rsid w:val="00067FC0"/>
    <w:rsid w:val="00070533"/>
    <w:rsid w:val="000706EC"/>
    <w:rsid w:val="00070BDF"/>
    <w:rsid w:val="00071015"/>
    <w:rsid w:val="0007116F"/>
    <w:rsid w:val="000711C7"/>
    <w:rsid w:val="0007135F"/>
    <w:rsid w:val="00071566"/>
    <w:rsid w:val="00071621"/>
    <w:rsid w:val="00072801"/>
    <w:rsid w:val="00072895"/>
    <w:rsid w:val="000733DD"/>
    <w:rsid w:val="000734DA"/>
    <w:rsid w:val="00073621"/>
    <w:rsid w:val="00073A8C"/>
    <w:rsid w:val="00073D66"/>
    <w:rsid w:val="00073E4A"/>
    <w:rsid w:val="00073EFE"/>
    <w:rsid w:val="00073F83"/>
    <w:rsid w:val="00074725"/>
    <w:rsid w:val="00074A5A"/>
    <w:rsid w:val="00074C45"/>
    <w:rsid w:val="0007507E"/>
    <w:rsid w:val="000751D3"/>
    <w:rsid w:val="00075227"/>
    <w:rsid w:val="0007579A"/>
    <w:rsid w:val="00076001"/>
    <w:rsid w:val="000760F9"/>
    <w:rsid w:val="00076F67"/>
    <w:rsid w:val="00076FA3"/>
    <w:rsid w:val="0007717C"/>
    <w:rsid w:val="000772C9"/>
    <w:rsid w:val="00077DB6"/>
    <w:rsid w:val="00077E17"/>
    <w:rsid w:val="00077EEC"/>
    <w:rsid w:val="00077F07"/>
    <w:rsid w:val="0008002E"/>
    <w:rsid w:val="000800B7"/>
    <w:rsid w:val="000800C2"/>
    <w:rsid w:val="000805FC"/>
    <w:rsid w:val="0008092E"/>
    <w:rsid w:val="000809C1"/>
    <w:rsid w:val="00081893"/>
    <w:rsid w:val="00081A31"/>
    <w:rsid w:val="00081BC0"/>
    <w:rsid w:val="00081D2A"/>
    <w:rsid w:val="00082355"/>
    <w:rsid w:val="000826DA"/>
    <w:rsid w:val="000829A9"/>
    <w:rsid w:val="00082C04"/>
    <w:rsid w:val="0008301F"/>
    <w:rsid w:val="00083722"/>
    <w:rsid w:val="00083817"/>
    <w:rsid w:val="00083C43"/>
    <w:rsid w:val="00083EF0"/>
    <w:rsid w:val="00084152"/>
    <w:rsid w:val="000844F6"/>
    <w:rsid w:val="0008472D"/>
    <w:rsid w:val="00084898"/>
    <w:rsid w:val="000849A3"/>
    <w:rsid w:val="00084A91"/>
    <w:rsid w:val="00084D72"/>
    <w:rsid w:val="00084DA4"/>
    <w:rsid w:val="00085430"/>
    <w:rsid w:val="0008561B"/>
    <w:rsid w:val="00085ECD"/>
    <w:rsid w:val="00085F49"/>
    <w:rsid w:val="00086053"/>
    <w:rsid w:val="00086110"/>
    <w:rsid w:val="0008611D"/>
    <w:rsid w:val="00086C7B"/>
    <w:rsid w:val="00086D35"/>
    <w:rsid w:val="00087909"/>
    <w:rsid w:val="00087C44"/>
    <w:rsid w:val="00087CB2"/>
    <w:rsid w:val="00087DE1"/>
    <w:rsid w:val="00090070"/>
    <w:rsid w:val="000900DA"/>
    <w:rsid w:val="000907D5"/>
    <w:rsid w:val="00090A71"/>
    <w:rsid w:val="00091200"/>
    <w:rsid w:val="00091514"/>
    <w:rsid w:val="0009171A"/>
    <w:rsid w:val="00091722"/>
    <w:rsid w:val="00091888"/>
    <w:rsid w:val="0009194B"/>
    <w:rsid w:val="00091C02"/>
    <w:rsid w:val="00091EC9"/>
    <w:rsid w:val="00091EDA"/>
    <w:rsid w:val="00092260"/>
    <w:rsid w:val="000925D4"/>
    <w:rsid w:val="00092C5D"/>
    <w:rsid w:val="0009315F"/>
    <w:rsid w:val="00093404"/>
    <w:rsid w:val="0009356B"/>
    <w:rsid w:val="000935A6"/>
    <w:rsid w:val="00093E16"/>
    <w:rsid w:val="00093E9F"/>
    <w:rsid w:val="00094011"/>
    <w:rsid w:val="000941AA"/>
    <w:rsid w:val="00094210"/>
    <w:rsid w:val="00094241"/>
    <w:rsid w:val="0009444B"/>
    <w:rsid w:val="00094951"/>
    <w:rsid w:val="00095665"/>
    <w:rsid w:val="00095859"/>
    <w:rsid w:val="00095D53"/>
    <w:rsid w:val="00095E72"/>
    <w:rsid w:val="00095EEE"/>
    <w:rsid w:val="000961BC"/>
    <w:rsid w:val="000961DD"/>
    <w:rsid w:val="00096277"/>
    <w:rsid w:val="000968CD"/>
    <w:rsid w:val="000968E5"/>
    <w:rsid w:val="00096D2D"/>
    <w:rsid w:val="0009700A"/>
    <w:rsid w:val="00097259"/>
    <w:rsid w:val="00097926"/>
    <w:rsid w:val="00097D28"/>
    <w:rsid w:val="000A0008"/>
    <w:rsid w:val="000A0CB7"/>
    <w:rsid w:val="000A1935"/>
    <w:rsid w:val="000A1F96"/>
    <w:rsid w:val="000A2F38"/>
    <w:rsid w:val="000A3443"/>
    <w:rsid w:val="000A3D71"/>
    <w:rsid w:val="000A3E10"/>
    <w:rsid w:val="000A46BE"/>
    <w:rsid w:val="000A4B69"/>
    <w:rsid w:val="000A4DD0"/>
    <w:rsid w:val="000A5A4D"/>
    <w:rsid w:val="000A5D78"/>
    <w:rsid w:val="000A5EA4"/>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00"/>
    <w:rsid w:val="000B2DC5"/>
    <w:rsid w:val="000B3075"/>
    <w:rsid w:val="000B33B1"/>
    <w:rsid w:val="000B38EF"/>
    <w:rsid w:val="000B3B9F"/>
    <w:rsid w:val="000B3CCC"/>
    <w:rsid w:val="000B3EDD"/>
    <w:rsid w:val="000B4499"/>
    <w:rsid w:val="000B4B9E"/>
    <w:rsid w:val="000B4C5F"/>
    <w:rsid w:val="000B5476"/>
    <w:rsid w:val="000B557F"/>
    <w:rsid w:val="000B577F"/>
    <w:rsid w:val="000B5877"/>
    <w:rsid w:val="000B5F0D"/>
    <w:rsid w:val="000B6165"/>
    <w:rsid w:val="000B62C0"/>
    <w:rsid w:val="000B6519"/>
    <w:rsid w:val="000B663F"/>
    <w:rsid w:val="000B686A"/>
    <w:rsid w:val="000B6966"/>
    <w:rsid w:val="000B713F"/>
    <w:rsid w:val="000B7373"/>
    <w:rsid w:val="000B749B"/>
    <w:rsid w:val="000B7B52"/>
    <w:rsid w:val="000B7BB4"/>
    <w:rsid w:val="000B7DDD"/>
    <w:rsid w:val="000C01DF"/>
    <w:rsid w:val="000C048A"/>
    <w:rsid w:val="000C050B"/>
    <w:rsid w:val="000C0B89"/>
    <w:rsid w:val="000C1076"/>
    <w:rsid w:val="000C17E7"/>
    <w:rsid w:val="000C1951"/>
    <w:rsid w:val="000C1CC1"/>
    <w:rsid w:val="000C24CB"/>
    <w:rsid w:val="000C25E6"/>
    <w:rsid w:val="000C2728"/>
    <w:rsid w:val="000C345A"/>
    <w:rsid w:val="000C3500"/>
    <w:rsid w:val="000C37C2"/>
    <w:rsid w:val="000C3AF6"/>
    <w:rsid w:val="000C3D60"/>
    <w:rsid w:val="000C40B9"/>
    <w:rsid w:val="000C432A"/>
    <w:rsid w:val="000C4512"/>
    <w:rsid w:val="000C4618"/>
    <w:rsid w:val="000C4F2F"/>
    <w:rsid w:val="000C539F"/>
    <w:rsid w:val="000C53E1"/>
    <w:rsid w:val="000C55AC"/>
    <w:rsid w:val="000C5B4A"/>
    <w:rsid w:val="000C5CB8"/>
    <w:rsid w:val="000C607F"/>
    <w:rsid w:val="000C62C7"/>
    <w:rsid w:val="000C63FA"/>
    <w:rsid w:val="000C64B9"/>
    <w:rsid w:val="000C67F0"/>
    <w:rsid w:val="000C67F4"/>
    <w:rsid w:val="000C6D42"/>
    <w:rsid w:val="000C72CD"/>
    <w:rsid w:val="000C75BA"/>
    <w:rsid w:val="000C7761"/>
    <w:rsid w:val="000C7F1B"/>
    <w:rsid w:val="000D0421"/>
    <w:rsid w:val="000D06CB"/>
    <w:rsid w:val="000D10B2"/>
    <w:rsid w:val="000D1170"/>
    <w:rsid w:val="000D156F"/>
    <w:rsid w:val="000D1827"/>
    <w:rsid w:val="000D1A66"/>
    <w:rsid w:val="000D1B71"/>
    <w:rsid w:val="000D263B"/>
    <w:rsid w:val="000D2A2E"/>
    <w:rsid w:val="000D3503"/>
    <w:rsid w:val="000D3720"/>
    <w:rsid w:val="000D396F"/>
    <w:rsid w:val="000D3A5D"/>
    <w:rsid w:val="000D3B86"/>
    <w:rsid w:val="000D3BDE"/>
    <w:rsid w:val="000D41AB"/>
    <w:rsid w:val="000D4748"/>
    <w:rsid w:val="000D482F"/>
    <w:rsid w:val="000D4BD7"/>
    <w:rsid w:val="000D4E5E"/>
    <w:rsid w:val="000D4F52"/>
    <w:rsid w:val="000D516D"/>
    <w:rsid w:val="000D6014"/>
    <w:rsid w:val="000D688C"/>
    <w:rsid w:val="000D690C"/>
    <w:rsid w:val="000D70EB"/>
    <w:rsid w:val="000D7163"/>
    <w:rsid w:val="000D72A8"/>
    <w:rsid w:val="000D76DB"/>
    <w:rsid w:val="000D78E7"/>
    <w:rsid w:val="000D79D8"/>
    <w:rsid w:val="000E0796"/>
    <w:rsid w:val="000E15ED"/>
    <w:rsid w:val="000E16C4"/>
    <w:rsid w:val="000E1700"/>
    <w:rsid w:val="000E1A95"/>
    <w:rsid w:val="000E1DB7"/>
    <w:rsid w:val="000E2433"/>
    <w:rsid w:val="000E284C"/>
    <w:rsid w:val="000E2CB4"/>
    <w:rsid w:val="000E328E"/>
    <w:rsid w:val="000E3332"/>
    <w:rsid w:val="000E33B3"/>
    <w:rsid w:val="000E33C9"/>
    <w:rsid w:val="000E36C6"/>
    <w:rsid w:val="000E3868"/>
    <w:rsid w:val="000E410B"/>
    <w:rsid w:val="000E4414"/>
    <w:rsid w:val="000E49C5"/>
    <w:rsid w:val="000E4D41"/>
    <w:rsid w:val="000E5732"/>
    <w:rsid w:val="000E5826"/>
    <w:rsid w:val="000E68B3"/>
    <w:rsid w:val="000E710F"/>
    <w:rsid w:val="000E7322"/>
    <w:rsid w:val="000E79F2"/>
    <w:rsid w:val="000E7DF1"/>
    <w:rsid w:val="000F0560"/>
    <w:rsid w:val="000F071B"/>
    <w:rsid w:val="000F0B04"/>
    <w:rsid w:val="000F0B3F"/>
    <w:rsid w:val="000F0C49"/>
    <w:rsid w:val="000F0C62"/>
    <w:rsid w:val="000F0D2B"/>
    <w:rsid w:val="000F110E"/>
    <w:rsid w:val="000F2CF0"/>
    <w:rsid w:val="000F2EBF"/>
    <w:rsid w:val="000F32E2"/>
    <w:rsid w:val="000F32E5"/>
    <w:rsid w:val="000F3A8D"/>
    <w:rsid w:val="000F3C4A"/>
    <w:rsid w:val="000F44EF"/>
    <w:rsid w:val="000F4612"/>
    <w:rsid w:val="000F467D"/>
    <w:rsid w:val="000F4DC7"/>
    <w:rsid w:val="000F5AA1"/>
    <w:rsid w:val="000F6374"/>
    <w:rsid w:val="000F6396"/>
    <w:rsid w:val="000F66AE"/>
    <w:rsid w:val="000F6883"/>
    <w:rsid w:val="000F68DB"/>
    <w:rsid w:val="000F7143"/>
    <w:rsid w:val="000F74D7"/>
    <w:rsid w:val="000F7640"/>
    <w:rsid w:val="000F78F0"/>
    <w:rsid w:val="00100048"/>
    <w:rsid w:val="0010047D"/>
    <w:rsid w:val="00100819"/>
    <w:rsid w:val="00100A71"/>
    <w:rsid w:val="00101787"/>
    <w:rsid w:val="00101AE4"/>
    <w:rsid w:val="0010205A"/>
    <w:rsid w:val="0010234C"/>
    <w:rsid w:val="001023A4"/>
    <w:rsid w:val="00102B60"/>
    <w:rsid w:val="00102DAE"/>
    <w:rsid w:val="00103662"/>
    <w:rsid w:val="00103666"/>
    <w:rsid w:val="00103C6C"/>
    <w:rsid w:val="00103E3A"/>
    <w:rsid w:val="00103E75"/>
    <w:rsid w:val="0010422E"/>
    <w:rsid w:val="00104737"/>
    <w:rsid w:val="00104D21"/>
    <w:rsid w:val="00104D3A"/>
    <w:rsid w:val="00105D06"/>
    <w:rsid w:val="00105E78"/>
    <w:rsid w:val="00105EC0"/>
    <w:rsid w:val="0010626F"/>
    <w:rsid w:val="00106464"/>
    <w:rsid w:val="001074E6"/>
    <w:rsid w:val="001078FE"/>
    <w:rsid w:val="00107A4E"/>
    <w:rsid w:val="00107DE5"/>
    <w:rsid w:val="00107EB4"/>
    <w:rsid w:val="00111CAA"/>
    <w:rsid w:val="0011214F"/>
    <w:rsid w:val="0011245E"/>
    <w:rsid w:val="00112565"/>
    <w:rsid w:val="00112A91"/>
    <w:rsid w:val="00112EBA"/>
    <w:rsid w:val="00113053"/>
    <w:rsid w:val="00113808"/>
    <w:rsid w:val="00113975"/>
    <w:rsid w:val="00114389"/>
    <w:rsid w:val="0011438A"/>
    <w:rsid w:val="00114401"/>
    <w:rsid w:val="00114DE7"/>
    <w:rsid w:val="00114E20"/>
    <w:rsid w:val="00114F3E"/>
    <w:rsid w:val="0011532B"/>
    <w:rsid w:val="00115417"/>
    <w:rsid w:val="0011565E"/>
    <w:rsid w:val="001157D9"/>
    <w:rsid w:val="001158D7"/>
    <w:rsid w:val="00115AB7"/>
    <w:rsid w:val="00115B90"/>
    <w:rsid w:val="00116A04"/>
    <w:rsid w:val="001172CC"/>
    <w:rsid w:val="00117C0A"/>
    <w:rsid w:val="00117D61"/>
    <w:rsid w:val="00117DEA"/>
    <w:rsid w:val="0012020F"/>
    <w:rsid w:val="00120ECE"/>
    <w:rsid w:val="001212E3"/>
    <w:rsid w:val="00121422"/>
    <w:rsid w:val="00121CDA"/>
    <w:rsid w:val="00122501"/>
    <w:rsid w:val="00122540"/>
    <w:rsid w:val="0012268A"/>
    <w:rsid w:val="0012309D"/>
    <w:rsid w:val="0012337D"/>
    <w:rsid w:val="001235A2"/>
    <w:rsid w:val="00123AEE"/>
    <w:rsid w:val="001244A9"/>
    <w:rsid w:val="00124AC0"/>
    <w:rsid w:val="00124F7A"/>
    <w:rsid w:val="00125830"/>
    <w:rsid w:val="00125C63"/>
    <w:rsid w:val="0012720A"/>
    <w:rsid w:val="00127AFA"/>
    <w:rsid w:val="00127D11"/>
    <w:rsid w:val="00127E2C"/>
    <w:rsid w:val="00130013"/>
    <w:rsid w:val="00130174"/>
    <w:rsid w:val="00130496"/>
    <w:rsid w:val="00130897"/>
    <w:rsid w:val="001308E1"/>
    <w:rsid w:val="00130D19"/>
    <w:rsid w:val="00130E12"/>
    <w:rsid w:val="0013150A"/>
    <w:rsid w:val="00132357"/>
    <w:rsid w:val="00132573"/>
    <w:rsid w:val="001325EE"/>
    <w:rsid w:val="00132B1E"/>
    <w:rsid w:val="00132C60"/>
    <w:rsid w:val="00132D4F"/>
    <w:rsid w:val="00132E1D"/>
    <w:rsid w:val="00132FB0"/>
    <w:rsid w:val="001330CD"/>
    <w:rsid w:val="001332EB"/>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40438"/>
    <w:rsid w:val="001406F7"/>
    <w:rsid w:val="001407F2"/>
    <w:rsid w:val="00140886"/>
    <w:rsid w:val="00141841"/>
    <w:rsid w:val="00141E1F"/>
    <w:rsid w:val="0014250C"/>
    <w:rsid w:val="001426F6"/>
    <w:rsid w:val="001427CF"/>
    <w:rsid w:val="001428A6"/>
    <w:rsid w:val="001429C3"/>
    <w:rsid w:val="001432C5"/>
    <w:rsid w:val="001432E7"/>
    <w:rsid w:val="00143313"/>
    <w:rsid w:val="0014357E"/>
    <w:rsid w:val="001437C8"/>
    <w:rsid w:val="00143B4C"/>
    <w:rsid w:val="00143C28"/>
    <w:rsid w:val="0014447E"/>
    <w:rsid w:val="00144EC2"/>
    <w:rsid w:val="001451B4"/>
    <w:rsid w:val="0014577A"/>
    <w:rsid w:val="00145C8E"/>
    <w:rsid w:val="00146355"/>
    <w:rsid w:val="00146364"/>
    <w:rsid w:val="001467F1"/>
    <w:rsid w:val="001468E4"/>
    <w:rsid w:val="00146BD0"/>
    <w:rsid w:val="00147164"/>
    <w:rsid w:val="00147729"/>
    <w:rsid w:val="00147D1F"/>
    <w:rsid w:val="00150428"/>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57FE1"/>
    <w:rsid w:val="00160083"/>
    <w:rsid w:val="0016011D"/>
    <w:rsid w:val="001603DE"/>
    <w:rsid w:val="001603ED"/>
    <w:rsid w:val="0016045F"/>
    <w:rsid w:val="0016049C"/>
    <w:rsid w:val="001604F6"/>
    <w:rsid w:val="00160531"/>
    <w:rsid w:val="00160D1C"/>
    <w:rsid w:val="00160F5A"/>
    <w:rsid w:val="00160F93"/>
    <w:rsid w:val="0016148F"/>
    <w:rsid w:val="00161642"/>
    <w:rsid w:val="001617CC"/>
    <w:rsid w:val="00161BE0"/>
    <w:rsid w:val="00161BE1"/>
    <w:rsid w:val="00162075"/>
    <w:rsid w:val="001632A7"/>
    <w:rsid w:val="0016363B"/>
    <w:rsid w:val="00163CC3"/>
    <w:rsid w:val="001643B8"/>
    <w:rsid w:val="00164839"/>
    <w:rsid w:val="00164846"/>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0505"/>
    <w:rsid w:val="00171061"/>
    <w:rsid w:val="001717EF"/>
    <w:rsid w:val="00171834"/>
    <w:rsid w:val="001718A3"/>
    <w:rsid w:val="001719AA"/>
    <w:rsid w:val="00171C56"/>
    <w:rsid w:val="0017275A"/>
    <w:rsid w:val="00172D44"/>
    <w:rsid w:val="00172FF5"/>
    <w:rsid w:val="0017324A"/>
    <w:rsid w:val="00173597"/>
    <w:rsid w:val="00173665"/>
    <w:rsid w:val="001737CC"/>
    <w:rsid w:val="00173AD4"/>
    <w:rsid w:val="00173DED"/>
    <w:rsid w:val="00173EBC"/>
    <w:rsid w:val="00173F96"/>
    <w:rsid w:val="0017422D"/>
    <w:rsid w:val="00174630"/>
    <w:rsid w:val="001747B9"/>
    <w:rsid w:val="0017481C"/>
    <w:rsid w:val="00174BA3"/>
    <w:rsid w:val="001751E8"/>
    <w:rsid w:val="0017557F"/>
    <w:rsid w:val="0017578E"/>
    <w:rsid w:val="001762F8"/>
    <w:rsid w:val="0017642C"/>
    <w:rsid w:val="001766CD"/>
    <w:rsid w:val="001768BE"/>
    <w:rsid w:val="001771CC"/>
    <w:rsid w:val="00177779"/>
    <w:rsid w:val="00177AFB"/>
    <w:rsid w:val="00177CF6"/>
    <w:rsid w:val="001801A1"/>
    <w:rsid w:val="00180261"/>
    <w:rsid w:val="0018033B"/>
    <w:rsid w:val="00180406"/>
    <w:rsid w:val="001808D8"/>
    <w:rsid w:val="00180EC0"/>
    <w:rsid w:val="00180F41"/>
    <w:rsid w:val="0018125A"/>
    <w:rsid w:val="001816A9"/>
    <w:rsid w:val="0018197E"/>
    <w:rsid w:val="00181A09"/>
    <w:rsid w:val="00181E6E"/>
    <w:rsid w:val="00181FBD"/>
    <w:rsid w:val="0018292A"/>
    <w:rsid w:val="001829DB"/>
    <w:rsid w:val="00182BEA"/>
    <w:rsid w:val="00182E3A"/>
    <w:rsid w:val="00182FEF"/>
    <w:rsid w:val="00183E9F"/>
    <w:rsid w:val="00184340"/>
    <w:rsid w:val="00184364"/>
    <w:rsid w:val="0018478D"/>
    <w:rsid w:val="00184900"/>
    <w:rsid w:val="0018495B"/>
    <w:rsid w:val="001849EF"/>
    <w:rsid w:val="00184F98"/>
    <w:rsid w:val="001852FC"/>
    <w:rsid w:val="0018706A"/>
    <w:rsid w:val="0018760D"/>
    <w:rsid w:val="001878F8"/>
    <w:rsid w:val="0018798B"/>
    <w:rsid w:val="00187CA3"/>
    <w:rsid w:val="00190003"/>
    <w:rsid w:val="00190089"/>
    <w:rsid w:val="00190406"/>
    <w:rsid w:val="00190664"/>
    <w:rsid w:val="00190A84"/>
    <w:rsid w:val="00190B1C"/>
    <w:rsid w:val="00190C98"/>
    <w:rsid w:val="00190DE3"/>
    <w:rsid w:val="00191484"/>
    <w:rsid w:val="00191BB7"/>
    <w:rsid w:val="00191DB0"/>
    <w:rsid w:val="00192037"/>
    <w:rsid w:val="001921F0"/>
    <w:rsid w:val="00193474"/>
    <w:rsid w:val="001938CD"/>
    <w:rsid w:val="001939CB"/>
    <w:rsid w:val="001941AE"/>
    <w:rsid w:val="00194256"/>
    <w:rsid w:val="00194A36"/>
    <w:rsid w:val="001955C9"/>
    <w:rsid w:val="001958DB"/>
    <w:rsid w:val="00195C75"/>
    <w:rsid w:val="00195E90"/>
    <w:rsid w:val="00195F85"/>
    <w:rsid w:val="00196720"/>
    <w:rsid w:val="00196815"/>
    <w:rsid w:val="0019692A"/>
    <w:rsid w:val="00196C8E"/>
    <w:rsid w:val="00196DCB"/>
    <w:rsid w:val="00196FF8"/>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972"/>
    <w:rsid w:val="001A2D32"/>
    <w:rsid w:val="001A3700"/>
    <w:rsid w:val="001A3E74"/>
    <w:rsid w:val="001A3F49"/>
    <w:rsid w:val="001A47E0"/>
    <w:rsid w:val="001A4D26"/>
    <w:rsid w:val="001A50F4"/>
    <w:rsid w:val="001A5786"/>
    <w:rsid w:val="001A57C4"/>
    <w:rsid w:val="001A588E"/>
    <w:rsid w:val="001A5ED2"/>
    <w:rsid w:val="001A6252"/>
    <w:rsid w:val="001A6721"/>
    <w:rsid w:val="001A67E3"/>
    <w:rsid w:val="001A6998"/>
    <w:rsid w:val="001A6EA2"/>
    <w:rsid w:val="001A7122"/>
    <w:rsid w:val="001A7340"/>
    <w:rsid w:val="001A78D3"/>
    <w:rsid w:val="001A7999"/>
    <w:rsid w:val="001A7B04"/>
    <w:rsid w:val="001B01C9"/>
    <w:rsid w:val="001B0442"/>
    <w:rsid w:val="001B0448"/>
    <w:rsid w:val="001B06B2"/>
    <w:rsid w:val="001B0E29"/>
    <w:rsid w:val="001B10A4"/>
    <w:rsid w:val="001B1100"/>
    <w:rsid w:val="001B1398"/>
    <w:rsid w:val="001B1466"/>
    <w:rsid w:val="001B1A2C"/>
    <w:rsid w:val="001B1AAF"/>
    <w:rsid w:val="001B290E"/>
    <w:rsid w:val="001B2A8C"/>
    <w:rsid w:val="001B2A9F"/>
    <w:rsid w:val="001B2AB7"/>
    <w:rsid w:val="001B2F34"/>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6B35"/>
    <w:rsid w:val="001B78A4"/>
    <w:rsid w:val="001B7D9E"/>
    <w:rsid w:val="001B7E52"/>
    <w:rsid w:val="001C035C"/>
    <w:rsid w:val="001C0391"/>
    <w:rsid w:val="001C0999"/>
    <w:rsid w:val="001C0A09"/>
    <w:rsid w:val="001C0A35"/>
    <w:rsid w:val="001C10A1"/>
    <w:rsid w:val="001C1786"/>
    <w:rsid w:val="001C1F3C"/>
    <w:rsid w:val="001C20E8"/>
    <w:rsid w:val="001C22A4"/>
    <w:rsid w:val="001C238B"/>
    <w:rsid w:val="001C2CCA"/>
    <w:rsid w:val="001C2EFF"/>
    <w:rsid w:val="001C30B6"/>
    <w:rsid w:val="001C32BA"/>
    <w:rsid w:val="001C3681"/>
    <w:rsid w:val="001C3D8B"/>
    <w:rsid w:val="001C45DC"/>
    <w:rsid w:val="001C47D1"/>
    <w:rsid w:val="001C495C"/>
    <w:rsid w:val="001C4A65"/>
    <w:rsid w:val="001C4C48"/>
    <w:rsid w:val="001C4D6C"/>
    <w:rsid w:val="001C4FE7"/>
    <w:rsid w:val="001C4FEA"/>
    <w:rsid w:val="001C542B"/>
    <w:rsid w:val="001C54E3"/>
    <w:rsid w:val="001C5618"/>
    <w:rsid w:val="001C5A4B"/>
    <w:rsid w:val="001C5E55"/>
    <w:rsid w:val="001C5E84"/>
    <w:rsid w:val="001C62FC"/>
    <w:rsid w:val="001C633F"/>
    <w:rsid w:val="001C6507"/>
    <w:rsid w:val="001C6709"/>
    <w:rsid w:val="001C724B"/>
    <w:rsid w:val="001C7307"/>
    <w:rsid w:val="001C7406"/>
    <w:rsid w:val="001C78B3"/>
    <w:rsid w:val="001C7E29"/>
    <w:rsid w:val="001C7F84"/>
    <w:rsid w:val="001D030C"/>
    <w:rsid w:val="001D05F9"/>
    <w:rsid w:val="001D0621"/>
    <w:rsid w:val="001D0D45"/>
    <w:rsid w:val="001D1510"/>
    <w:rsid w:val="001D166F"/>
    <w:rsid w:val="001D177E"/>
    <w:rsid w:val="001D1DD8"/>
    <w:rsid w:val="001D2098"/>
    <w:rsid w:val="001D2C8E"/>
    <w:rsid w:val="001D30B9"/>
    <w:rsid w:val="001D36CE"/>
    <w:rsid w:val="001D383B"/>
    <w:rsid w:val="001D3AAB"/>
    <w:rsid w:val="001D4082"/>
    <w:rsid w:val="001D47EE"/>
    <w:rsid w:val="001D4B4B"/>
    <w:rsid w:val="001D4C57"/>
    <w:rsid w:val="001D4F48"/>
    <w:rsid w:val="001D4FD3"/>
    <w:rsid w:val="001D513B"/>
    <w:rsid w:val="001D51E2"/>
    <w:rsid w:val="001D5436"/>
    <w:rsid w:val="001D56B2"/>
    <w:rsid w:val="001D5A57"/>
    <w:rsid w:val="001D5B8F"/>
    <w:rsid w:val="001D6B7D"/>
    <w:rsid w:val="001D6D59"/>
    <w:rsid w:val="001D6EA3"/>
    <w:rsid w:val="001D6F95"/>
    <w:rsid w:val="001D7471"/>
    <w:rsid w:val="001D74C9"/>
    <w:rsid w:val="001E0B2D"/>
    <w:rsid w:val="001E0B6B"/>
    <w:rsid w:val="001E0BA9"/>
    <w:rsid w:val="001E0BD4"/>
    <w:rsid w:val="001E0E87"/>
    <w:rsid w:val="001E0EF5"/>
    <w:rsid w:val="001E11AC"/>
    <w:rsid w:val="001E1538"/>
    <w:rsid w:val="001E173F"/>
    <w:rsid w:val="001E1A54"/>
    <w:rsid w:val="001E1B54"/>
    <w:rsid w:val="001E1FCE"/>
    <w:rsid w:val="001E219E"/>
    <w:rsid w:val="001E254E"/>
    <w:rsid w:val="001E2613"/>
    <w:rsid w:val="001E2A6F"/>
    <w:rsid w:val="001E3731"/>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76"/>
    <w:rsid w:val="001F1ACE"/>
    <w:rsid w:val="001F1AD0"/>
    <w:rsid w:val="001F1E99"/>
    <w:rsid w:val="001F27E5"/>
    <w:rsid w:val="001F28B2"/>
    <w:rsid w:val="001F2A0D"/>
    <w:rsid w:val="001F2A82"/>
    <w:rsid w:val="001F2F40"/>
    <w:rsid w:val="001F3288"/>
    <w:rsid w:val="001F32AF"/>
    <w:rsid w:val="001F3380"/>
    <w:rsid w:val="001F349C"/>
    <w:rsid w:val="001F3698"/>
    <w:rsid w:val="001F3820"/>
    <w:rsid w:val="001F39AE"/>
    <w:rsid w:val="001F3AEC"/>
    <w:rsid w:val="001F3C22"/>
    <w:rsid w:val="001F3D53"/>
    <w:rsid w:val="001F3EA5"/>
    <w:rsid w:val="001F3F9C"/>
    <w:rsid w:val="001F4D51"/>
    <w:rsid w:val="001F5068"/>
    <w:rsid w:val="001F568E"/>
    <w:rsid w:val="001F5CA3"/>
    <w:rsid w:val="001F60CB"/>
    <w:rsid w:val="001F628E"/>
    <w:rsid w:val="001F6785"/>
    <w:rsid w:val="001F67AA"/>
    <w:rsid w:val="001F69E5"/>
    <w:rsid w:val="001F6CA1"/>
    <w:rsid w:val="001F7773"/>
    <w:rsid w:val="001F7E7E"/>
    <w:rsid w:val="001F7FF5"/>
    <w:rsid w:val="00200078"/>
    <w:rsid w:val="00200138"/>
    <w:rsid w:val="00200301"/>
    <w:rsid w:val="00200465"/>
    <w:rsid w:val="00200500"/>
    <w:rsid w:val="00200A6B"/>
    <w:rsid w:val="00200B9D"/>
    <w:rsid w:val="00200C48"/>
    <w:rsid w:val="00200D86"/>
    <w:rsid w:val="002011C7"/>
    <w:rsid w:val="002012D7"/>
    <w:rsid w:val="00201385"/>
    <w:rsid w:val="00201426"/>
    <w:rsid w:val="00201E47"/>
    <w:rsid w:val="00202013"/>
    <w:rsid w:val="0020215F"/>
    <w:rsid w:val="00202822"/>
    <w:rsid w:val="00202889"/>
    <w:rsid w:val="00202EE2"/>
    <w:rsid w:val="00202F0A"/>
    <w:rsid w:val="00203022"/>
    <w:rsid w:val="002030ED"/>
    <w:rsid w:val="002039AB"/>
    <w:rsid w:val="00203A84"/>
    <w:rsid w:val="00203C8A"/>
    <w:rsid w:val="00204247"/>
    <w:rsid w:val="00204505"/>
    <w:rsid w:val="00204579"/>
    <w:rsid w:val="00204632"/>
    <w:rsid w:val="0020468C"/>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526"/>
    <w:rsid w:val="0021172E"/>
    <w:rsid w:val="00211A1A"/>
    <w:rsid w:val="00211A64"/>
    <w:rsid w:val="0021216B"/>
    <w:rsid w:val="0021273A"/>
    <w:rsid w:val="00212746"/>
    <w:rsid w:val="00212799"/>
    <w:rsid w:val="00212843"/>
    <w:rsid w:val="002128A7"/>
    <w:rsid w:val="002129A4"/>
    <w:rsid w:val="002129BD"/>
    <w:rsid w:val="00212A87"/>
    <w:rsid w:val="00212AB6"/>
    <w:rsid w:val="00212CC1"/>
    <w:rsid w:val="00213784"/>
    <w:rsid w:val="002139B5"/>
    <w:rsid w:val="00213D28"/>
    <w:rsid w:val="00213F50"/>
    <w:rsid w:val="00214725"/>
    <w:rsid w:val="002147BA"/>
    <w:rsid w:val="00214CCB"/>
    <w:rsid w:val="00214EB6"/>
    <w:rsid w:val="00214EBF"/>
    <w:rsid w:val="0021529E"/>
    <w:rsid w:val="002159CC"/>
    <w:rsid w:val="00215AAE"/>
    <w:rsid w:val="002162F9"/>
    <w:rsid w:val="00216B1C"/>
    <w:rsid w:val="00216BED"/>
    <w:rsid w:val="0021764E"/>
    <w:rsid w:val="00217794"/>
    <w:rsid w:val="002177B5"/>
    <w:rsid w:val="002178E9"/>
    <w:rsid w:val="00220028"/>
    <w:rsid w:val="0022036D"/>
    <w:rsid w:val="002208F2"/>
    <w:rsid w:val="00220B35"/>
    <w:rsid w:val="00221337"/>
    <w:rsid w:val="002215C1"/>
    <w:rsid w:val="00221899"/>
    <w:rsid w:val="00221A70"/>
    <w:rsid w:val="00221F15"/>
    <w:rsid w:val="002222BA"/>
    <w:rsid w:val="0022297B"/>
    <w:rsid w:val="00222BBF"/>
    <w:rsid w:val="002236A5"/>
    <w:rsid w:val="002237E0"/>
    <w:rsid w:val="002239CD"/>
    <w:rsid w:val="002240EA"/>
    <w:rsid w:val="00224133"/>
    <w:rsid w:val="002249D8"/>
    <w:rsid w:val="00224CF7"/>
    <w:rsid w:val="00224F88"/>
    <w:rsid w:val="00225122"/>
    <w:rsid w:val="0022520F"/>
    <w:rsid w:val="00225419"/>
    <w:rsid w:val="0022573B"/>
    <w:rsid w:val="002267A0"/>
    <w:rsid w:val="002269CE"/>
    <w:rsid w:val="00226D48"/>
    <w:rsid w:val="00226E98"/>
    <w:rsid w:val="002273F4"/>
    <w:rsid w:val="0022763F"/>
    <w:rsid w:val="00227646"/>
    <w:rsid w:val="002276C3"/>
    <w:rsid w:val="00227B55"/>
    <w:rsid w:val="00227C20"/>
    <w:rsid w:val="00227EAB"/>
    <w:rsid w:val="00230240"/>
    <w:rsid w:val="00230B48"/>
    <w:rsid w:val="00230B7F"/>
    <w:rsid w:val="002312DE"/>
    <w:rsid w:val="002314DF"/>
    <w:rsid w:val="002315A2"/>
    <w:rsid w:val="00231C3F"/>
    <w:rsid w:val="0023206F"/>
    <w:rsid w:val="002320D8"/>
    <w:rsid w:val="002322BE"/>
    <w:rsid w:val="00232639"/>
    <w:rsid w:val="002329A0"/>
    <w:rsid w:val="00232BAC"/>
    <w:rsid w:val="00232C48"/>
    <w:rsid w:val="00233115"/>
    <w:rsid w:val="00233128"/>
    <w:rsid w:val="00233455"/>
    <w:rsid w:val="00233E56"/>
    <w:rsid w:val="00233F70"/>
    <w:rsid w:val="00234036"/>
    <w:rsid w:val="00234394"/>
    <w:rsid w:val="002343A4"/>
    <w:rsid w:val="0023491F"/>
    <w:rsid w:val="002349C8"/>
    <w:rsid w:val="002349CD"/>
    <w:rsid w:val="00234E2F"/>
    <w:rsid w:val="00235127"/>
    <w:rsid w:val="00235487"/>
    <w:rsid w:val="00235A1D"/>
    <w:rsid w:val="00235EFC"/>
    <w:rsid w:val="00236293"/>
    <w:rsid w:val="00236D71"/>
    <w:rsid w:val="002372F5"/>
    <w:rsid w:val="002374A5"/>
    <w:rsid w:val="002375D3"/>
    <w:rsid w:val="00237E4D"/>
    <w:rsid w:val="00241901"/>
    <w:rsid w:val="00242530"/>
    <w:rsid w:val="002425AA"/>
    <w:rsid w:val="00242C05"/>
    <w:rsid w:val="002434DA"/>
    <w:rsid w:val="002436C4"/>
    <w:rsid w:val="00243843"/>
    <w:rsid w:val="00243954"/>
    <w:rsid w:val="00243F08"/>
    <w:rsid w:val="0024413A"/>
    <w:rsid w:val="002442BC"/>
    <w:rsid w:val="00244438"/>
    <w:rsid w:val="00244A05"/>
    <w:rsid w:val="00244D7E"/>
    <w:rsid w:val="00245189"/>
    <w:rsid w:val="00245406"/>
    <w:rsid w:val="00245496"/>
    <w:rsid w:val="002457C9"/>
    <w:rsid w:val="0024667F"/>
    <w:rsid w:val="002473A0"/>
    <w:rsid w:val="0024745A"/>
    <w:rsid w:val="002477A0"/>
    <w:rsid w:val="002478B4"/>
    <w:rsid w:val="002502C9"/>
    <w:rsid w:val="00250307"/>
    <w:rsid w:val="00250508"/>
    <w:rsid w:val="00250B94"/>
    <w:rsid w:val="00250D88"/>
    <w:rsid w:val="00250E3B"/>
    <w:rsid w:val="0025120D"/>
    <w:rsid w:val="002514E7"/>
    <w:rsid w:val="00251A5E"/>
    <w:rsid w:val="002525D6"/>
    <w:rsid w:val="00252930"/>
    <w:rsid w:val="00252B46"/>
    <w:rsid w:val="0025371F"/>
    <w:rsid w:val="00253A39"/>
    <w:rsid w:val="00254370"/>
    <w:rsid w:val="002546EF"/>
    <w:rsid w:val="002548EA"/>
    <w:rsid w:val="00254ABD"/>
    <w:rsid w:val="00254C10"/>
    <w:rsid w:val="00255224"/>
    <w:rsid w:val="0025527B"/>
    <w:rsid w:val="00255661"/>
    <w:rsid w:val="00255730"/>
    <w:rsid w:val="00255EB3"/>
    <w:rsid w:val="002568A9"/>
    <w:rsid w:val="0025704F"/>
    <w:rsid w:val="0025709F"/>
    <w:rsid w:val="00257309"/>
    <w:rsid w:val="002573A0"/>
    <w:rsid w:val="002578D0"/>
    <w:rsid w:val="00257DE2"/>
    <w:rsid w:val="00257F65"/>
    <w:rsid w:val="0026001C"/>
    <w:rsid w:val="0026035B"/>
    <w:rsid w:val="0026134A"/>
    <w:rsid w:val="00261743"/>
    <w:rsid w:val="00262328"/>
    <w:rsid w:val="00262F9B"/>
    <w:rsid w:val="00263343"/>
    <w:rsid w:val="00263934"/>
    <w:rsid w:val="00263B9F"/>
    <w:rsid w:val="00263ED6"/>
    <w:rsid w:val="0026423D"/>
    <w:rsid w:val="00264413"/>
    <w:rsid w:val="002646FA"/>
    <w:rsid w:val="002647C6"/>
    <w:rsid w:val="00264DEB"/>
    <w:rsid w:val="00264F46"/>
    <w:rsid w:val="002656C8"/>
    <w:rsid w:val="00265B94"/>
    <w:rsid w:val="00265E39"/>
    <w:rsid w:val="0026629A"/>
    <w:rsid w:val="002663FB"/>
    <w:rsid w:val="002665F3"/>
    <w:rsid w:val="002667CD"/>
    <w:rsid w:val="002668F8"/>
    <w:rsid w:val="002668FE"/>
    <w:rsid w:val="00266EE0"/>
    <w:rsid w:val="0026750D"/>
    <w:rsid w:val="002676E4"/>
    <w:rsid w:val="00270583"/>
    <w:rsid w:val="00270A5D"/>
    <w:rsid w:val="00270BA2"/>
    <w:rsid w:val="00270E58"/>
    <w:rsid w:val="00271880"/>
    <w:rsid w:val="002718CF"/>
    <w:rsid w:val="0027192D"/>
    <w:rsid w:val="00271E6F"/>
    <w:rsid w:val="002722A8"/>
    <w:rsid w:val="00272451"/>
    <w:rsid w:val="0027287D"/>
    <w:rsid w:val="0027292B"/>
    <w:rsid w:val="00272F72"/>
    <w:rsid w:val="00274128"/>
    <w:rsid w:val="002746AA"/>
    <w:rsid w:val="002748F5"/>
    <w:rsid w:val="00274A37"/>
    <w:rsid w:val="00274D86"/>
    <w:rsid w:val="002751F8"/>
    <w:rsid w:val="00275E70"/>
    <w:rsid w:val="002761A4"/>
    <w:rsid w:val="002764AE"/>
    <w:rsid w:val="002768BC"/>
    <w:rsid w:val="00276A0C"/>
    <w:rsid w:val="00276CCC"/>
    <w:rsid w:val="002771D8"/>
    <w:rsid w:val="002776DA"/>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B09"/>
    <w:rsid w:val="00283CB2"/>
    <w:rsid w:val="00284C4B"/>
    <w:rsid w:val="00285237"/>
    <w:rsid w:val="0028525E"/>
    <w:rsid w:val="002852B0"/>
    <w:rsid w:val="002852FC"/>
    <w:rsid w:val="00285AED"/>
    <w:rsid w:val="00285B05"/>
    <w:rsid w:val="00285B7B"/>
    <w:rsid w:val="002866D5"/>
    <w:rsid w:val="00286956"/>
    <w:rsid w:val="00286AC3"/>
    <w:rsid w:val="00286B1B"/>
    <w:rsid w:val="00286D59"/>
    <w:rsid w:val="00286F0D"/>
    <w:rsid w:val="00286F85"/>
    <w:rsid w:val="0028723F"/>
    <w:rsid w:val="00287368"/>
    <w:rsid w:val="00287E21"/>
    <w:rsid w:val="00290BA2"/>
    <w:rsid w:val="00290CDD"/>
    <w:rsid w:val="00290EB3"/>
    <w:rsid w:val="002912FB"/>
    <w:rsid w:val="00291352"/>
    <w:rsid w:val="00291403"/>
    <w:rsid w:val="002914C6"/>
    <w:rsid w:val="0029161E"/>
    <w:rsid w:val="00291CF9"/>
    <w:rsid w:val="002925A9"/>
    <w:rsid w:val="00292F51"/>
    <w:rsid w:val="0029308D"/>
    <w:rsid w:val="002930C9"/>
    <w:rsid w:val="0029318B"/>
    <w:rsid w:val="00293325"/>
    <w:rsid w:val="00293427"/>
    <w:rsid w:val="0029348A"/>
    <w:rsid w:val="002935B5"/>
    <w:rsid w:val="00293616"/>
    <w:rsid w:val="002940CF"/>
    <w:rsid w:val="00294DCB"/>
    <w:rsid w:val="00295100"/>
    <w:rsid w:val="00295BE0"/>
    <w:rsid w:val="002961A3"/>
    <w:rsid w:val="0029650E"/>
    <w:rsid w:val="00296615"/>
    <w:rsid w:val="00296ACB"/>
    <w:rsid w:val="00296B46"/>
    <w:rsid w:val="00296D7B"/>
    <w:rsid w:val="00296FA2"/>
    <w:rsid w:val="00297218"/>
    <w:rsid w:val="002A0587"/>
    <w:rsid w:val="002A077D"/>
    <w:rsid w:val="002A0902"/>
    <w:rsid w:val="002A0D78"/>
    <w:rsid w:val="002A0F48"/>
    <w:rsid w:val="002A14D9"/>
    <w:rsid w:val="002A15A0"/>
    <w:rsid w:val="002A1B39"/>
    <w:rsid w:val="002A1B63"/>
    <w:rsid w:val="002A1B9D"/>
    <w:rsid w:val="002A20F7"/>
    <w:rsid w:val="002A2FC5"/>
    <w:rsid w:val="002A38C2"/>
    <w:rsid w:val="002A3992"/>
    <w:rsid w:val="002A3CA5"/>
    <w:rsid w:val="002A3D44"/>
    <w:rsid w:val="002A4B76"/>
    <w:rsid w:val="002A4D57"/>
    <w:rsid w:val="002A50A1"/>
    <w:rsid w:val="002A533F"/>
    <w:rsid w:val="002A539D"/>
    <w:rsid w:val="002A5CEF"/>
    <w:rsid w:val="002A62C0"/>
    <w:rsid w:val="002A6445"/>
    <w:rsid w:val="002A651F"/>
    <w:rsid w:val="002A696C"/>
    <w:rsid w:val="002A6B1B"/>
    <w:rsid w:val="002A6C16"/>
    <w:rsid w:val="002A6D62"/>
    <w:rsid w:val="002A76FF"/>
    <w:rsid w:val="002A77CD"/>
    <w:rsid w:val="002A7B40"/>
    <w:rsid w:val="002B1336"/>
    <w:rsid w:val="002B1EE8"/>
    <w:rsid w:val="002B24DF"/>
    <w:rsid w:val="002B24FB"/>
    <w:rsid w:val="002B25EA"/>
    <w:rsid w:val="002B2BDB"/>
    <w:rsid w:val="002B2BFD"/>
    <w:rsid w:val="002B2D64"/>
    <w:rsid w:val="002B2F71"/>
    <w:rsid w:val="002B31CC"/>
    <w:rsid w:val="002B3C54"/>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7FE"/>
    <w:rsid w:val="002B73A6"/>
    <w:rsid w:val="002B7715"/>
    <w:rsid w:val="002B795F"/>
    <w:rsid w:val="002C06C3"/>
    <w:rsid w:val="002C06F0"/>
    <w:rsid w:val="002C0FFF"/>
    <w:rsid w:val="002C1047"/>
    <w:rsid w:val="002C116F"/>
    <w:rsid w:val="002C130C"/>
    <w:rsid w:val="002C1D16"/>
    <w:rsid w:val="002C26BF"/>
    <w:rsid w:val="002C2C61"/>
    <w:rsid w:val="002C31B8"/>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6C2"/>
    <w:rsid w:val="002D28E1"/>
    <w:rsid w:val="002D2B6C"/>
    <w:rsid w:val="002D3085"/>
    <w:rsid w:val="002D3343"/>
    <w:rsid w:val="002D34BC"/>
    <w:rsid w:val="002D35FE"/>
    <w:rsid w:val="002D3648"/>
    <w:rsid w:val="002D39BE"/>
    <w:rsid w:val="002D3AD3"/>
    <w:rsid w:val="002D3B4C"/>
    <w:rsid w:val="002D3DDA"/>
    <w:rsid w:val="002D4188"/>
    <w:rsid w:val="002D4428"/>
    <w:rsid w:val="002D453F"/>
    <w:rsid w:val="002D4569"/>
    <w:rsid w:val="002D4627"/>
    <w:rsid w:val="002D47E9"/>
    <w:rsid w:val="002D4947"/>
    <w:rsid w:val="002D4DF4"/>
    <w:rsid w:val="002D534B"/>
    <w:rsid w:val="002D5430"/>
    <w:rsid w:val="002D5589"/>
    <w:rsid w:val="002D5842"/>
    <w:rsid w:val="002D5E6C"/>
    <w:rsid w:val="002D6289"/>
    <w:rsid w:val="002D673C"/>
    <w:rsid w:val="002D67CE"/>
    <w:rsid w:val="002D6817"/>
    <w:rsid w:val="002D6ACD"/>
    <w:rsid w:val="002D6D45"/>
    <w:rsid w:val="002D787C"/>
    <w:rsid w:val="002D78D2"/>
    <w:rsid w:val="002D7AE1"/>
    <w:rsid w:val="002D7D1E"/>
    <w:rsid w:val="002D7F09"/>
    <w:rsid w:val="002E01FB"/>
    <w:rsid w:val="002E0B40"/>
    <w:rsid w:val="002E0F77"/>
    <w:rsid w:val="002E10E6"/>
    <w:rsid w:val="002E16FB"/>
    <w:rsid w:val="002E1A97"/>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4D56"/>
    <w:rsid w:val="002E5F85"/>
    <w:rsid w:val="002E60EF"/>
    <w:rsid w:val="002E65C3"/>
    <w:rsid w:val="002E68C7"/>
    <w:rsid w:val="002E6C9E"/>
    <w:rsid w:val="002E6CEC"/>
    <w:rsid w:val="002E77E5"/>
    <w:rsid w:val="002E7BBD"/>
    <w:rsid w:val="002F0A3D"/>
    <w:rsid w:val="002F0C99"/>
    <w:rsid w:val="002F0F89"/>
    <w:rsid w:val="002F1116"/>
    <w:rsid w:val="002F1173"/>
    <w:rsid w:val="002F16FE"/>
    <w:rsid w:val="002F19C3"/>
    <w:rsid w:val="002F1B1B"/>
    <w:rsid w:val="002F1B28"/>
    <w:rsid w:val="002F1C68"/>
    <w:rsid w:val="002F25CE"/>
    <w:rsid w:val="002F2E92"/>
    <w:rsid w:val="002F3531"/>
    <w:rsid w:val="002F3B30"/>
    <w:rsid w:val="002F3C6E"/>
    <w:rsid w:val="002F3D02"/>
    <w:rsid w:val="002F3E49"/>
    <w:rsid w:val="002F45BB"/>
    <w:rsid w:val="002F4BDA"/>
    <w:rsid w:val="002F4C62"/>
    <w:rsid w:val="002F5262"/>
    <w:rsid w:val="002F53C0"/>
    <w:rsid w:val="002F583C"/>
    <w:rsid w:val="002F5B0E"/>
    <w:rsid w:val="002F5BA4"/>
    <w:rsid w:val="002F67FD"/>
    <w:rsid w:val="002F6959"/>
    <w:rsid w:val="002F7432"/>
    <w:rsid w:val="002F7CAB"/>
    <w:rsid w:val="003000D4"/>
    <w:rsid w:val="0030043C"/>
    <w:rsid w:val="0030068F"/>
    <w:rsid w:val="00301033"/>
    <w:rsid w:val="00301149"/>
    <w:rsid w:val="0030206B"/>
    <w:rsid w:val="003021DD"/>
    <w:rsid w:val="003022E4"/>
    <w:rsid w:val="00302637"/>
    <w:rsid w:val="00302697"/>
    <w:rsid w:val="003028C3"/>
    <w:rsid w:val="00302BCD"/>
    <w:rsid w:val="00302C4D"/>
    <w:rsid w:val="00302E4D"/>
    <w:rsid w:val="003032CE"/>
    <w:rsid w:val="00303453"/>
    <w:rsid w:val="0030376D"/>
    <w:rsid w:val="00303AF2"/>
    <w:rsid w:val="00303E35"/>
    <w:rsid w:val="003046B6"/>
    <w:rsid w:val="003049FC"/>
    <w:rsid w:val="00304A33"/>
    <w:rsid w:val="00304DB9"/>
    <w:rsid w:val="00305046"/>
    <w:rsid w:val="0030581C"/>
    <w:rsid w:val="003059D8"/>
    <w:rsid w:val="00305E9D"/>
    <w:rsid w:val="003060D5"/>
    <w:rsid w:val="003062AC"/>
    <w:rsid w:val="0030655B"/>
    <w:rsid w:val="00306BF6"/>
    <w:rsid w:val="0030741D"/>
    <w:rsid w:val="00307766"/>
    <w:rsid w:val="0030778B"/>
    <w:rsid w:val="00307B8F"/>
    <w:rsid w:val="00307CD4"/>
    <w:rsid w:val="00307D0C"/>
    <w:rsid w:val="00310498"/>
    <w:rsid w:val="003105CC"/>
    <w:rsid w:val="00311776"/>
    <w:rsid w:val="00311E43"/>
    <w:rsid w:val="00311E9F"/>
    <w:rsid w:val="00312049"/>
    <w:rsid w:val="00312142"/>
    <w:rsid w:val="003123F6"/>
    <w:rsid w:val="00312616"/>
    <w:rsid w:val="00312761"/>
    <w:rsid w:val="00312D3D"/>
    <w:rsid w:val="00313466"/>
    <w:rsid w:val="003137C0"/>
    <w:rsid w:val="00313EEA"/>
    <w:rsid w:val="00313F08"/>
    <w:rsid w:val="00313FEF"/>
    <w:rsid w:val="003143D8"/>
    <w:rsid w:val="00314584"/>
    <w:rsid w:val="00314E03"/>
    <w:rsid w:val="003151E3"/>
    <w:rsid w:val="00315C52"/>
    <w:rsid w:val="00315CBF"/>
    <w:rsid w:val="00315F03"/>
    <w:rsid w:val="00316374"/>
    <w:rsid w:val="00316960"/>
    <w:rsid w:val="00316AE7"/>
    <w:rsid w:val="00316FFE"/>
    <w:rsid w:val="003174DF"/>
    <w:rsid w:val="00317E78"/>
    <w:rsid w:val="00317F3B"/>
    <w:rsid w:val="00320220"/>
    <w:rsid w:val="0032072F"/>
    <w:rsid w:val="00320D1F"/>
    <w:rsid w:val="00320EC1"/>
    <w:rsid w:val="00320ED0"/>
    <w:rsid w:val="00320EFB"/>
    <w:rsid w:val="00320FFE"/>
    <w:rsid w:val="003211DB"/>
    <w:rsid w:val="00321ABF"/>
    <w:rsid w:val="00321AE5"/>
    <w:rsid w:val="00321F4C"/>
    <w:rsid w:val="0032386C"/>
    <w:rsid w:val="00323B88"/>
    <w:rsid w:val="00323DA8"/>
    <w:rsid w:val="00324351"/>
    <w:rsid w:val="0032439E"/>
    <w:rsid w:val="003245D1"/>
    <w:rsid w:val="003249C0"/>
    <w:rsid w:val="00324CBA"/>
    <w:rsid w:val="003255C1"/>
    <w:rsid w:val="00326095"/>
    <w:rsid w:val="003261A7"/>
    <w:rsid w:val="00326C46"/>
    <w:rsid w:val="00327232"/>
    <w:rsid w:val="00327510"/>
    <w:rsid w:val="0032782A"/>
    <w:rsid w:val="00327E4F"/>
    <w:rsid w:val="00330352"/>
    <w:rsid w:val="0033065F"/>
    <w:rsid w:val="00330C6B"/>
    <w:rsid w:val="00330D4B"/>
    <w:rsid w:val="00331358"/>
    <w:rsid w:val="0033146E"/>
    <w:rsid w:val="003314B7"/>
    <w:rsid w:val="0033160B"/>
    <w:rsid w:val="00331813"/>
    <w:rsid w:val="003319FE"/>
    <w:rsid w:val="00331F77"/>
    <w:rsid w:val="0033215A"/>
    <w:rsid w:val="00332FFE"/>
    <w:rsid w:val="003337F4"/>
    <w:rsid w:val="003338B1"/>
    <w:rsid w:val="00333BC7"/>
    <w:rsid w:val="00333E1B"/>
    <w:rsid w:val="0033422F"/>
    <w:rsid w:val="00334DC0"/>
    <w:rsid w:val="00334E0C"/>
    <w:rsid w:val="003351B9"/>
    <w:rsid w:val="0033582E"/>
    <w:rsid w:val="003359F0"/>
    <w:rsid w:val="00336929"/>
    <w:rsid w:val="00337362"/>
    <w:rsid w:val="003376C9"/>
    <w:rsid w:val="00337800"/>
    <w:rsid w:val="00337C43"/>
    <w:rsid w:val="00337E3F"/>
    <w:rsid w:val="00337EA9"/>
    <w:rsid w:val="00337ED2"/>
    <w:rsid w:val="00337F2D"/>
    <w:rsid w:val="0034000B"/>
    <w:rsid w:val="00340394"/>
    <w:rsid w:val="003407E6"/>
    <w:rsid w:val="0034087F"/>
    <w:rsid w:val="00340CA8"/>
    <w:rsid w:val="00340D3B"/>
    <w:rsid w:val="00340D6C"/>
    <w:rsid w:val="00341E9B"/>
    <w:rsid w:val="00342607"/>
    <w:rsid w:val="00342F39"/>
    <w:rsid w:val="003443E1"/>
    <w:rsid w:val="00345712"/>
    <w:rsid w:val="00345A93"/>
    <w:rsid w:val="00346395"/>
    <w:rsid w:val="00346434"/>
    <w:rsid w:val="00346540"/>
    <w:rsid w:val="003469FD"/>
    <w:rsid w:val="0034703B"/>
    <w:rsid w:val="00347536"/>
    <w:rsid w:val="00347D23"/>
    <w:rsid w:val="00347F19"/>
    <w:rsid w:val="003503E7"/>
    <w:rsid w:val="003505FF"/>
    <w:rsid w:val="00350EFB"/>
    <w:rsid w:val="00350F03"/>
    <w:rsid w:val="00351261"/>
    <w:rsid w:val="003512F4"/>
    <w:rsid w:val="00351D39"/>
    <w:rsid w:val="003524FD"/>
    <w:rsid w:val="003528A3"/>
    <w:rsid w:val="00353048"/>
    <w:rsid w:val="00353386"/>
    <w:rsid w:val="003533D4"/>
    <w:rsid w:val="003539CB"/>
    <w:rsid w:val="00354188"/>
    <w:rsid w:val="0035448B"/>
    <w:rsid w:val="003544D0"/>
    <w:rsid w:val="00354BBA"/>
    <w:rsid w:val="00354C1F"/>
    <w:rsid w:val="00354D78"/>
    <w:rsid w:val="00354E1A"/>
    <w:rsid w:val="00354F49"/>
    <w:rsid w:val="003566FB"/>
    <w:rsid w:val="00356C13"/>
    <w:rsid w:val="00356C98"/>
    <w:rsid w:val="00356EB7"/>
    <w:rsid w:val="00357262"/>
    <w:rsid w:val="0035779E"/>
    <w:rsid w:val="00357948"/>
    <w:rsid w:val="00357BE9"/>
    <w:rsid w:val="00357E16"/>
    <w:rsid w:val="00360328"/>
    <w:rsid w:val="00360511"/>
    <w:rsid w:val="0036069B"/>
    <w:rsid w:val="003608B2"/>
    <w:rsid w:val="00361053"/>
    <w:rsid w:val="003614F4"/>
    <w:rsid w:val="00361B37"/>
    <w:rsid w:val="00362083"/>
    <w:rsid w:val="003628DD"/>
    <w:rsid w:val="00362A44"/>
    <w:rsid w:val="00362B06"/>
    <w:rsid w:val="00362F00"/>
    <w:rsid w:val="00362F48"/>
    <w:rsid w:val="0036353E"/>
    <w:rsid w:val="003639BB"/>
    <w:rsid w:val="00363EDA"/>
    <w:rsid w:val="003640E5"/>
    <w:rsid w:val="003642E1"/>
    <w:rsid w:val="003645D2"/>
    <w:rsid w:val="003645DB"/>
    <w:rsid w:val="00364839"/>
    <w:rsid w:val="00364BDD"/>
    <w:rsid w:val="00364F5A"/>
    <w:rsid w:val="003650CE"/>
    <w:rsid w:val="00365377"/>
    <w:rsid w:val="003653F0"/>
    <w:rsid w:val="00365A24"/>
    <w:rsid w:val="00365F15"/>
    <w:rsid w:val="0036675A"/>
    <w:rsid w:val="00366BCE"/>
    <w:rsid w:val="00367F08"/>
    <w:rsid w:val="0037088D"/>
    <w:rsid w:val="00371090"/>
    <w:rsid w:val="003711F7"/>
    <w:rsid w:val="003716C1"/>
    <w:rsid w:val="00371DB7"/>
    <w:rsid w:val="003720ED"/>
    <w:rsid w:val="003721CD"/>
    <w:rsid w:val="00372550"/>
    <w:rsid w:val="00372B34"/>
    <w:rsid w:val="0037416E"/>
    <w:rsid w:val="0037421E"/>
    <w:rsid w:val="0037457C"/>
    <w:rsid w:val="00374FB7"/>
    <w:rsid w:val="0037511F"/>
    <w:rsid w:val="00375153"/>
    <w:rsid w:val="003752A6"/>
    <w:rsid w:val="00375D58"/>
    <w:rsid w:val="00376021"/>
    <w:rsid w:val="00376049"/>
    <w:rsid w:val="0037638B"/>
    <w:rsid w:val="0037665A"/>
    <w:rsid w:val="00376969"/>
    <w:rsid w:val="00377A15"/>
    <w:rsid w:val="00377DB9"/>
    <w:rsid w:val="00377E3A"/>
    <w:rsid w:val="0038016C"/>
    <w:rsid w:val="003806D6"/>
    <w:rsid w:val="00380AC0"/>
    <w:rsid w:val="00380DA4"/>
    <w:rsid w:val="00380E19"/>
    <w:rsid w:val="00380F2C"/>
    <w:rsid w:val="00381520"/>
    <w:rsid w:val="00381FAE"/>
    <w:rsid w:val="00382315"/>
    <w:rsid w:val="003824D8"/>
    <w:rsid w:val="00382B70"/>
    <w:rsid w:val="00382BB9"/>
    <w:rsid w:val="00383583"/>
    <w:rsid w:val="00383647"/>
    <w:rsid w:val="0038367F"/>
    <w:rsid w:val="0038371C"/>
    <w:rsid w:val="0038379E"/>
    <w:rsid w:val="00383B43"/>
    <w:rsid w:val="0038439E"/>
    <w:rsid w:val="003845C2"/>
    <w:rsid w:val="003848F1"/>
    <w:rsid w:val="00384AAF"/>
    <w:rsid w:val="003850E0"/>
    <w:rsid w:val="00385FA8"/>
    <w:rsid w:val="003860BD"/>
    <w:rsid w:val="003860C9"/>
    <w:rsid w:val="0038628D"/>
    <w:rsid w:val="003865A7"/>
    <w:rsid w:val="00386A39"/>
    <w:rsid w:val="00386CF4"/>
    <w:rsid w:val="003879AC"/>
    <w:rsid w:val="00387CB0"/>
    <w:rsid w:val="00390456"/>
    <w:rsid w:val="0039057B"/>
    <w:rsid w:val="00390B79"/>
    <w:rsid w:val="00391290"/>
    <w:rsid w:val="00391B15"/>
    <w:rsid w:val="00391EA8"/>
    <w:rsid w:val="0039262F"/>
    <w:rsid w:val="00392745"/>
    <w:rsid w:val="00392771"/>
    <w:rsid w:val="003928CB"/>
    <w:rsid w:val="003929D3"/>
    <w:rsid w:val="00392CF8"/>
    <w:rsid w:val="00393C8A"/>
    <w:rsid w:val="00393E1D"/>
    <w:rsid w:val="00393E8C"/>
    <w:rsid w:val="003947D4"/>
    <w:rsid w:val="00394D15"/>
    <w:rsid w:val="00394E46"/>
    <w:rsid w:val="00394F43"/>
    <w:rsid w:val="00394FE5"/>
    <w:rsid w:val="00395FA6"/>
    <w:rsid w:val="0039662D"/>
    <w:rsid w:val="003967A6"/>
    <w:rsid w:val="00396B04"/>
    <w:rsid w:val="00396FB2"/>
    <w:rsid w:val="003974E9"/>
    <w:rsid w:val="003978FC"/>
    <w:rsid w:val="003A004E"/>
    <w:rsid w:val="003A17B9"/>
    <w:rsid w:val="003A199B"/>
    <w:rsid w:val="003A1ACF"/>
    <w:rsid w:val="003A1F58"/>
    <w:rsid w:val="003A22C7"/>
    <w:rsid w:val="003A26AD"/>
    <w:rsid w:val="003A2E84"/>
    <w:rsid w:val="003A3977"/>
    <w:rsid w:val="003A3978"/>
    <w:rsid w:val="003A42FD"/>
    <w:rsid w:val="003A52D2"/>
    <w:rsid w:val="003A5954"/>
    <w:rsid w:val="003A61C6"/>
    <w:rsid w:val="003A6236"/>
    <w:rsid w:val="003A6B6D"/>
    <w:rsid w:val="003A6FD6"/>
    <w:rsid w:val="003A70B4"/>
    <w:rsid w:val="003A7C78"/>
    <w:rsid w:val="003B00AB"/>
    <w:rsid w:val="003B00DD"/>
    <w:rsid w:val="003B014E"/>
    <w:rsid w:val="003B03B4"/>
    <w:rsid w:val="003B0A0E"/>
    <w:rsid w:val="003B0B8D"/>
    <w:rsid w:val="003B13C4"/>
    <w:rsid w:val="003B1451"/>
    <w:rsid w:val="003B1EC7"/>
    <w:rsid w:val="003B26F6"/>
    <w:rsid w:val="003B2A41"/>
    <w:rsid w:val="003B2BF7"/>
    <w:rsid w:val="003B2E0A"/>
    <w:rsid w:val="003B3910"/>
    <w:rsid w:val="003B3CF2"/>
    <w:rsid w:val="003B3DBF"/>
    <w:rsid w:val="003B45E3"/>
    <w:rsid w:val="003B4A5C"/>
    <w:rsid w:val="003B4AD0"/>
    <w:rsid w:val="003B5073"/>
    <w:rsid w:val="003B5CDD"/>
    <w:rsid w:val="003B77C0"/>
    <w:rsid w:val="003B7872"/>
    <w:rsid w:val="003B7A2E"/>
    <w:rsid w:val="003C0C00"/>
    <w:rsid w:val="003C0E28"/>
    <w:rsid w:val="003C18A9"/>
    <w:rsid w:val="003C18B1"/>
    <w:rsid w:val="003C271E"/>
    <w:rsid w:val="003C3252"/>
    <w:rsid w:val="003C3B2C"/>
    <w:rsid w:val="003C4497"/>
    <w:rsid w:val="003C4641"/>
    <w:rsid w:val="003C4CFB"/>
    <w:rsid w:val="003C52DF"/>
    <w:rsid w:val="003C5EEE"/>
    <w:rsid w:val="003C5F62"/>
    <w:rsid w:val="003C657C"/>
    <w:rsid w:val="003C69C7"/>
    <w:rsid w:val="003C6A97"/>
    <w:rsid w:val="003C6D39"/>
    <w:rsid w:val="003C6E0C"/>
    <w:rsid w:val="003C71EC"/>
    <w:rsid w:val="003C77EA"/>
    <w:rsid w:val="003C7AF5"/>
    <w:rsid w:val="003D0945"/>
    <w:rsid w:val="003D09A2"/>
    <w:rsid w:val="003D0BDC"/>
    <w:rsid w:val="003D1706"/>
    <w:rsid w:val="003D1B49"/>
    <w:rsid w:val="003D1D3F"/>
    <w:rsid w:val="003D2B79"/>
    <w:rsid w:val="003D348C"/>
    <w:rsid w:val="003D35C3"/>
    <w:rsid w:val="003D37D9"/>
    <w:rsid w:val="003D3BBB"/>
    <w:rsid w:val="003D4AC9"/>
    <w:rsid w:val="003D4E20"/>
    <w:rsid w:val="003D5316"/>
    <w:rsid w:val="003D59A2"/>
    <w:rsid w:val="003D5ABB"/>
    <w:rsid w:val="003D612D"/>
    <w:rsid w:val="003D625A"/>
    <w:rsid w:val="003D632C"/>
    <w:rsid w:val="003D64A9"/>
    <w:rsid w:val="003D67B5"/>
    <w:rsid w:val="003D6F6A"/>
    <w:rsid w:val="003D7171"/>
    <w:rsid w:val="003D7202"/>
    <w:rsid w:val="003D786A"/>
    <w:rsid w:val="003D78FF"/>
    <w:rsid w:val="003E00E5"/>
    <w:rsid w:val="003E05B2"/>
    <w:rsid w:val="003E0CFD"/>
    <w:rsid w:val="003E0E4E"/>
    <w:rsid w:val="003E10B8"/>
    <w:rsid w:val="003E11F8"/>
    <w:rsid w:val="003E19DA"/>
    <w:rsid w:val="003E19FB"/>
    <w:rsid w:val="003E1C34"/>
    <w:rsid w:val="003E2510"/>
    <w:rsid w:val="003E2714"/>
    <w:rsid w:val="003E28BA"/>
    <w:rsid w:val="003E297F"/>
    <w:rsid w:val="003E2B6D"/>
    <w:rsid w:val="003E30B9"/>
    <w:rsid w:val="003E3358"/>
    <w:rsid w:val="003E364E"/>
    <w:rsid w:val="003E3BBF"/>
    <w:rsid w:val="003E432F"/>
    <w:rsid w:val="003E4A9E"/>
    <w:rsid w:val="003E503D"/>
    <w:rsid w:val="003E519B"/>
    <w:rsid w:val="003E538C"/>
    <w:rsid w:val="003E53E1"/>
    <w:rsid w:val="003E57AC"/>
    <w:rsid w:val="003E5951"/>
    <w:rsid w:val="003E63CF"/>
    <w:rsid w:val="003E6A70"/>
    <w:rsid w:val="003E70DD"/>
    <w:rsid w:val="003E7698"/>
    <w:rsid w:val="003E7B95"/>
    <w:rsid w:val="003E7F0B"/>
    <w:rsid w:val="003F106F"/>
    <w:rsid w:val="003F10A4"/>
    <w:rsid w:val="003F117A"/>
    <w:rsid w:val="003F1873"/>
    <w:rsid w:val="003F1DEF"/>
    <w:rsid w:val="003F2089"/>
    <w:rsid w:val="003F28BC"/>
    <w:rsid w:val="003F32DA"/>
    <w:rsid w:val="003F3986"/>
    <w:rsid w:val="003F39F2"/>
    <w:rsid w:val="003F434D"/>
    <w:rsid w:val="003F4408"/>
    <w:rsid w:val="003F4E97"/>
    <w:rsid w:val="003F52A9"/>
    <w:rsid w:val="003F539A"/>
    <w:rsid w:val="003F55AF"/>
    <w:rsid w:val="003F57E8"/>
    <w:rsid w:val="003F5DED"/>
    <w:rsid w:val="003F61A0"/>
    <w:rsid w:val="003F622F"/>
    <w:rsid w:val="003F6588"/>
    <w:rsid w:val="003F73AE"/>
    <w:rsid w:val="003F74FA"/>
    <w:rsid w:val="003F76BC"/>
    <w:rsid w:val="003F7842"/>
    <w:rsid w:val="003F7B43"/>
    <w:rsid w:val="003F7C08"/>
    <w:rsid w:val="003F7CEC"/>
    <w:rsid w:val="003F7F7C"/>
    <w:rsid w:val="0040061B"/>
    <w:rsid w:val="00400C26"/>
    <w:rsid w:val="00401061"/>
    <w:rsid w:val="00401712"/>
    <w:rsid w:val="00401B00"/>
    <w:rsid w:val="004022C0"/>
    <w:rsid w:val="004024CA"/>
    <w:rsid w:val="0040292B"/>
    <w:rsid w:val="00402C5C"/>
    <w:rsid w:val="004033ED"/>
    <w:rsid w:val="0040365C"/>
    <w:rsid w:val="00403C89"/>
    <w:rsid w:val="00404078"/>
    <w:rsid w:val="00404A43"/>
    <w:rsid w:val="00404B48"/>
    <w:rsid w:val="00404E80"/>
    <w:rsid w:val="00405542"/>
    <w:rsid w:val="004057B5"/>
    <w:rsid w:val="00405A41"/>
    <w:rsid w:val="00405E32"/>
    <w:rsid w:val="00406299"/>
    <w:rsid w:val="004067A7"/>
    <w:rsid w:val="00406C4C"/>
    <w:rsid w:val="00406D37"/>
    <w:rsid w:val="00407161"/>
    <w:rsid w:val="004071B0"/>
    <w:rsid w:val="00407516"/>
    <w:rsid w:val="0040793B"/>
    <w:rsid w:val="00407A5D"/>
    <w:rsid w:val="00407B54"/>
    <w:rsid w:val="00410248"/>
    <w:rsid w:val="00410643"/>
    <w:rsid w:val="00410EDA"/>
    <w:rsid w:val="004112D0"/>
    <w:rsid w:val="004114C1"/>
    <w:rsid w:val="004116AD"/>
    <w:rsid w:val="004116D6"/>
    <w:rsid w:val="00411946"/>
    <w:rsid w:val="00411C0C"/>
    <w:rsid w:val="00411CE2"/>
    <w:rsid w:val="004120ED"/>
    <w:rsid w:val="0041218E"/>
    <w:rsid w:val="004121FA"/>
    <w:rsid w:val="004122EC"/>
    <w:rsid w:val="00412382"/>
    <w:rsid w:val="004125CB"/>
    <w:rsid w:val="00412EE1"/>
    <w:rsid w:val="004131A1"/>
    <w:rsid w:val="00413976"/>
    <w:rsid w:val="00413D3D"/>
    <w:rsid w:val="0041542F"/>
    <w:rsid w:val="00415AC3"/>
    <w:rsid w:val="00416080"/>
    <w:rsid w:val="00416242"/>
    <w:rsid w:val="00416576"/>
    <w:rsid w:val="00416B4B"/>
    <w:rsid w:val="0041725E"/>
    <w:rsid w:val="0041732D"/>
    <w:rsid w:val="004175E0"/>
    <w:rsid w:val="00417689"/>
    <w:rsid w:val="00420969"/>
    <w:rsid w:val="00420B7B"/>
    <w:rsid w:val="004213F9"/>
    <w:rsid w:val="00421714"/>
    <w:rsid w:val="004219AB"/>
    <w:rsid w:val="00421C3B"/>
    <w:rsid w:val="00421FE8"/>
    <w:rsid w:val="00422543"/>
    <w:rsid w:val="00422818"/>
    <w:rsid w:val="00422F4A"/>
    <w:rsid w:val="004237BF"/>
    <w:rsid w:val="004237F5"/>
    <w:rsid w:val="00423954"/>
    <w:rsid w:val="00423D7A"/>
    <w:rsid w:val="004244DD"/>
    <w:rsid w:val="00424826"/>
    <w:rsid w:val="0042508D"/>
    <w:rsid w:val="004256C7"/>
    <w:rsid w:val="004259C7"/>
    <w:rsid w:val="00425F20"/>
    <w:rsid w:val="004264D6"/>
    <w:rsid w:val="00426503"/>
    <w:rsid w:val="004269D2"/>
    <w:rsid w:val="00426BFD"/>
    <w:rsid w:val="0042757E"/>
    <w:rsid w:val="00427643"/>
    <w:rsid w:val="00427875"/>
    <w:rsid w:val="00427C98"/>
    <w:rsid w:val="00427DA5"/>
    <w:rsid w:val="00427E08"/>
    <w:rsid w:val="00427E5C"/>
    <w:rsid w:val="00430966"/>
    <w:rsid w:val="00430A57"/>
    <w:rsid w:val="004315AF"/>
    <w:rsid w:val="00431E81"/>
    <w:rsid w:val="00431F38"/>
    <w:rsid w:val="00432B51"/>
    <w:rsid w:val="00432C90"/>
    <w:rsid w:val="00432D5E"/>
    <w:rsid w:val="004331A8"/>
    <w:rsid w:val="00433496"/>
    <w:rsid w:val="00433DDF"/>
    <w:rsid w:val="00434236"/>
    <w:rsid w:val="004345C4"/>
    <w:rsid w:val="00434D0E"/>
    <w:rsid w:val="00435310"/>
    <w:rsid w:val="004354C4"/>
    <w:rsid w:val="00435605"/>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A09"/>
    <w:rsid w:val="004477F2"/>
    <w:rsid w:val="00447B92"/>
    <w:rsid w:val="00447DC9"/>
    <w:rsid w:val="004500A8"/>
    <w:rsid w:val="00450157"/>
    <w:rsid w:val="004509B2"/>
    <w:rsid w:val="00450AB7"/>
    <w:rsid w:val="00450ADF"/>
    <w:rsid w:val="00452290"/>
    <w:rsid w:val="004523E5"/>
    <w:rsid w:val="00452FAA"/>
    <w:rsid w:val="00452FC8"/>
    <w:rsid w:val="00453244"/>
    <w:rsid w:val="004537FE"/>
    <w:rsid w:val="00453D78"/>
    <w:rsid w:val="00454A75"/>
    <w:rsid w:val="00455335"/>
    <w:rsid w:val="0045551F"/>
    <w:rsid w:val="0045554F"/>
    <w:rsid w:val="00455B2D"/>
    <w:rsid w:val="004566D2"/>
    <w:rsid w:val="004569D7"/>
    <w:rsid w:val="00456CB4"/>
    <w:rsid w:val="00457118"/>
    <w:rsid w:val="0045750C"/>
    <w:rsid w:val="00457668"/>
    <w:rsid w:val="00460454"/>
    <w:rsid w:val="00460461"/>
    <w:rsid w:val="00460C7E"/>
    <w:rsid w:val="00460D9A"/>
    <w:rsid w:val="004610E5"/>
    <w:rsid w:val="00461240"/>
    <w:rsid w:val="004612C4"/>
    <w:rsid w:val="0046136E"/>
    <w:rsid w:val="0046192F"/>
    <w:rsid w:val="00461A3A"/>
    <w:rsid w:val="00461E61"/>
    <w:rsid w:val="0046204D"/>
    <w:rsid w:val="0046214D"/>
    <w:rsid w:val="004621A7"/>
    <w:rsid w:val="004623A2"/>
    <w:rsid w:val="004625B9"/>
    <w:rsid w:val="004627EC"/>
    <w:rsid w:val="00462988"/>
    <w:rsid w:val="00462CA0"/>
    <w:rsid w:val="0046345F"/>
    <w:rsid w:val="00463B31"/>
    <w:rsid w:val="00463C15"/>
    <w:rsid w:val="00463E78"/>
    <w:rsid w:val="004640C4"/>
    <w:rsid w:val="0046423D"/>
    <w:rsid w:val="00464D5D"/>
    <w:rsid w:val="00464EDE"/>
    <w:rsid w:val="00465146"/>
    <w:rsid w:val="0046522E"/>
    <w:rsid w:val="004652B6"/>
    <w:rsid w:val="00465A09"/>
    <w:rsid w:val="00466BDA"/>
    <w:rsid w:val="00466F97"/>
    <w:rsid w:val="0046778A"/>
    <w:rsid w:val="00467DA1"/>
    <w:rsid w:val="004700E3"/>
    <w:rsid w:val="0047045B"/>
    <w:rsid w:val="004705F2"/>
    <w:rsid w:val="004708CA"/>
    <w:rsid w:val="004716BF"/>
    <w:rsid w:val="0047175A"/>
    <w:rsid w:val="004719A5"/>
    <w:rsid w:val="004719AA"/>
    <w:rsid w:val="0047253D"/>
    <w:rsid w:val="004726DD"/>
    <w:rsid w:val="004726F9"/>
    <w:rsid w:val="0047274A"/>
    <w:rsid w:val="00472CFB"/>
    <w:rsid w:val="00472E8F"/>
    <w:rsid w:val="00472EAE"/>
    <w:rsid w:val="00472F8F"/>
    <w:rsid w:val="004734F4"/>
    <w:rsid w:val="00473508"/>
    <w:rsid w:val="00473A4B"/>
    <w:rsid w:val="00473EFD"/>
    <w:rsid w:val="00473F3B"/>
    <w:rsid w:val="00474184"/>
    <w:rsid w:val="0047470D"/>
    <w:rsid w:val="004747BA"/>
    <w:rsid w:val="00474E8E"/>
    <w:rsid w:val="00474FA9"/>
    <w:rsid w:val="00475132"/>
    <w:rsid w:val="004751B6"/>
    <w:rsid w:val="00475323"/>
    <w:rsid w:val="0047533C"/>
    <w:rsid w:val="0047534A"/>
    <w:rsid w:val="004755FB"/>
    <w:rsid w:val="0047568B"/>
    <w:rsid w:val="00475A0A"/>
    <w:rsid w:val="00475B7A"/>
    <w:rsid w:val="00475C3A"/>
    <w:rsid w:val="00475EF2"/>
    <w:rsid w:val="00475F75"/>
    <w:rsid w:val="0047607E"/>
    <w:rsid w:val="00476750"/>
    <w:rsid w:val="00476BDB"/>
    <w:rsid w:val="00476FC0"/>
    <w:rsid w:val="004771CF"/>
    <w:rsid w:val="004774BC"/>
    <w:rsid w:val="0047777A"/>
    <w:rsid w:val="004778AA"/>
    <w:rsid w:val="00477B8E"/>
    <w:rsid w:val="00477FDF"/>
    <w:rsid w:val="004811F2"/>
    <w:rsid w:val="0048182E"/>
    <w:rsid w:val="00481D38"/>
    <w:rsid w:val="00482534"/>
    <w:rsid w:val="00482641"/>
    <w:rsid w:val="0048340E"/>
    <w:rsid w:val="0048342F"/>
    <w:rsid w:val="00483D88"/>
    <w:rsid w:val="00484089"/>
    <w:rsid w:val="00484977"/>
    <w:rsid w:val="00484A82"/>
    <w:rsid w:val="00484D37"/>
    <w:rsid w:val="00485188"/>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6F9"/>
    <w:rsid w:val="004918C9"/>
    <w:rsid w:val="004918CB"/>
    <w:rsid w:val="00491D1F"/>
    <w:rsid w:val="00492613"/>
    <w:rsid w:val="00492D58"/>
    <w:rsid w:val="00493296"/>
    <w:rsid w:val="00493321"/>
    <w:rsid w:val="00493827"/>
    <w:rsid w:val="00493D85"/>
    <w:rsid w:val="00494B59"/>
    <w:rsid w:val="00494CE7"/>
    <w:rsid w:val="00495530"/>
    <w:rsid w:val="00495CDF"/>
    <w:rsid w:val="00495CFD"/>
    <w:rsid w:val="00495F65"/>
    <w:rsid w:val="0049667F"/>
    <w:rsid w:val="00496E2E"/>
    <w:rsid w:val="00496EDB"/>
    <w:rsid w:val="00496F95"/>
    <w:rsid w:val="0049714D"/>
    <w:rsid w:val="004976E7"/>
    <w:rsid w:val="00497D1D"/>
    <w:rsid w:val="004A027E"/>
    <w:rsid w:val="004A03A1"/>
    <w:rsid w:val="004A041D"/>
    <w:rsid w:val="004A079B"/>
    <w:rsid w:val="004A0BD8"/>
    <w:rsid w:val="004A0E1B"/>
    <w:rsid w:val="004A123A"/>
    <w:rsid w:val="004A12A5"/>
    <w:rsid w:val="004A15B6"/>
    <w:rsid w:val="004A1E1F"/>
    <w:rsid w:val="004A2152"/>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BA7"/>
    <w:rsid w:val="004A7E92"/>
    <w:rsid w:val="004B01A5"/>
    <w:rsid w:val="004B0800"/>
    <w:rsid w:val="004B0A8B"/>
    <w:rsid w:val="004B0BFC"/>
    <w:rsid w:val="004B0C52"/>
    <w:rsid w:val="004B0C63"/>
    <w:rsid w:val="004B0FD4"/>
    <w:rsid w:val="004B1553"/>
    <w:rsid w:val="004B1DC8"/>
    <w:rsid w:val="004B23E8"/>
    <w:rsid w:val="004B2646"/>
    <w:rsid w:val="004B29D7"/>
    <w:rsid w:val="004B33EE"/>
    <w:rsid w:val="004B3529"/>
    <w:rsid w:val="004B38DF"/>
    <w:rsid w:val="004B3B93"/>
    <w:rsid w:val="004B3E4B"/>
    <w:rsid w:val="004B437B"/>
    <w:rsid w:val="004B43A7"/>
    <w:rsid w:val="004B451C"/>
    <w:rsid w:val="004B46B4"/>
    <w:rsid w:val="004B4ECC"/>
    <w:rsid w:val="004B4EF5"/>
    <w:rsid w:val="004B5CD7"/>
    <w:rsid w:val="004B5D2E"/>
    <w:rsid w:val="004B6336"/>
    <w:rsid w:val="004B63BD"/>
    <w:rsid w:val="004B6FBC"/>
    <w:rsid w:val="004B700C"/>
    <w:rsid w:val="004B78B6"/>
    <w:rsid w:val="004B7EB3"/>
    <w:rsid w:val="004C06E5"/>
    <w:rsid w:val="004C0CB2"/>
    <w:rsid w:val="004C0D34"/>
    <w:rsid w:val="004C0EDC"/>
    <w:rsid w:val="004C10DA"/>
    <w:rsid w:val="004C1217"/>
    <w:rsid w:val="004C132D"/>
    <w:rsid w:val="004C187E"/>
    <w:rsid w:val="004C19C3"/>
    <w:rsid w:val="004C1CED"/>
    <w:rsid w:val="004C203B"/>
    <w:rsid w:val="004C2DF1"/>
    <w:rsid w:val="004C3390"/>
    <w:rsid w:val="004C354F"/>
    <w:rsid w:val="004C3BD4"/>
    <w:rsid w:val="004C3FAE"/>
    <w:rsid w:val="004C56BA"/>
    <w:rsid w:val="004C5B5A"/>
    <w:rsid w:val="004C5CBD"/>
    <w:rsid w:val="004C5EC4"/>
    <w:rsid w:val="004C691F"/>
    <w:rsid w:val="004C6F57"/>
    <w:rsid w:val="004C7102"/>
    <w:rsid w:val="004C73E7"/>
    <w:rsid w:val="004D0263"/>
    <w:rsid w:val="004D089F"/>
    <w:rsid w:val="004D090D"/>
    <w:rsid w:val="004D0CC9"/>
    <w:rsid w:val="004D0CD8"/>
    <w:rsid w:val="004D107B"/>
    <w:rsid w:val="004D1462"/>
    <w:rsid w:val="004D158A"/>
    <w:rsid w:val="004D1A85"/>
    <w:rsid w:val="004D1C3E"/>
    <w:rsid w:val="004D1E1D"/>
    <w:rsid w:val="004D1F2F"/>
    <w:rsid w:val="004D25D1"/>
    <w:rsid w:val="004D26A7"/>
    <w:rsid w:val="004D289B"/>
    <w:rsid w:val="004D2A95"/>
    <w:rsid w:val="004D2B4D"/>
    <w:rsid w:val="004D2F86"/>
    <w:rsid w:val="004D30E7"/>
    <w:rsid w:val="004D3454"/>
    <w:rsid w:val="004D345F"/>
    <w:rsid w:val="004D3471"/>
    <w:rsid w:val="004D38A2"/>
    <w:rsid w:val="004D42C3"/>
    <w:rsid w:val="004D4331"/>
    <w:rsid w:val="004D4357"/>
    <w:rsid w:val="004D46E0"/>
    <w:rsid w:val="004D4754"/>
    <w:rsid w:val="004D4837"/>
    <w:rsid w:val="004D497A"/>
    <w:rsid w:val="004D4DBF"/>
    <w:rsid w:val="004D54E6"/>
    <w:rsid w:val="004D5773"/>
    <w:rsid w:val="004D588A"/>
    <w:rsid w:val="004D5944"/>
    <w:rsid w:val="004D5DE5"/>
    <w:rsid w:val="004D6243"/>
    <w:rsid w:val="004D691C"/>
    <w:rsid w:val="004D7976"/>
    <w:rsid w:val="004D7E07"/>
    <w:rsid w:val="004E0813"/>
    <w:rsid w:val="004E0CA1"/>
    <w:rsid w:val="004E0F6C"/>
    <w:rsid w:val="004E1929"/>
    <w:rsid w:val="004E1C9A"/>
    <w:rsid w:val="004E20DC"/>
    <w:rsid w:val="004E2422"/>
    <w:rsid w:val="004E25A0"/>
    <w:rsid w:val="004E2A59"/>
    <w:rsid w:val="004E2AE9"/>
    <w:rsid w:val="004E2E0D"/>
    <w:rsid w:val="004E315B"/>
    <w:rsid w:val="004E3395"/>
    <w:rsid w:val="004E33B9"/>
    <w:rsid w:val="004E44DE"/>
    <w:rsid w:val="004E4917"/>
    <w:rsid w:val="004E4D19"/>
    <w:rsid w:val="004E4E02"/>
    <w:rsid w:val="004E5781"/>
    <w:rsid w:val="004E5815"/>
    <w:rsid w:val="004E5883"/>
    <w:rsid w:val="004E5BA5"/>
    <w:rsid w:val="004E6387"/>
    <w:rsid w:val="004E6502"/>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2B55"/>
    <w:rsid w:val="004F30CE"/>
    <w:rsid w:val="004F3145"/>
    <w:rsid w:val="004F3585"/>
    <w:rsid w:val="004F390F"/>
    <w:rsid w:val="004F4875"/>
    <w:rsid w:val="004F4921"/>
    <w:rsid w:val="004F4FA8"/>
    <w:rsid w:val="004F542E"/>
    <w:rsid w:val="004F5EA2"/>
    <w:rsid w:val="004F5F77"/>
    <w:rsid w:val="004F5F84"/>
    <w:rsid w:val="004F64F8"/>
    <w:rsid w:val="004F6B6A"/>
    <w:rsid w:val="004F7281"/>
    <w:rsid w:val="004F742A"/>
    <w:rsid w:val="00500440"/>
    <w:rsid w:val="00500FE4"/>
    <w:rsid w:val="00501866"/>
    <w:rsid w:val="00501938"/>
    <w:rsid w:val="00501A38"/>
    <w:rsid w:val="00501AE6"/>
    <w:rsid w:val="00501C3C"/>
    <w:rsid w:val="00501C56"/>
    <w:rsid w:val="00501EFC"/>
    <w:rsid w:val="005021C5"/>
    <w:rsid w:val="00502362"/>
    <w:rsid w:val="00502ABE"/>
    <w:rsid w:val="00502B77"/>
    <w:rsid w:val="00503B00"/>
    <w:rsid w:val="00503B60"/>
    <w:rsid w:val="00503FDE"/>
    <w:rsid w:val="00504340"/>
    <w:rsid w:val="00504463"/>
    <w:rsid w:val="00504486"/>
    <w:rsid w:val="0050465E"/>
    <w:rsid w:val="00504828"/>
    <w:rsid w:val="00505633"/>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1C42"/>
    <w:rsid w:val="005120CA"/>
    <w:rsid w:val="00512148"/>
    <w:rsid w:val="0051237B"/>
    <w:rsid w:val="00512732"/>
    <w:rsid w:val="00512AC1"/>
    <w:rsid w:val="00512D44"/>
    <w:rsid w:val="00513017"/>
    <w:rsid w:val="00513225"/>
    <w:rsid w:val="00513730"/>
    <w:rsid w:val="00513E68"/>
    <w:rsid w:val="00513E6F"/>
    <w:rsid w:val="00514C32"/>
    <w:rsid w:val="00514D8C"/>
    <w:rsid w:val="00515A3A"/>
    <w:rsid w:val="00515A7B"/>
    <w:rsid w:val="00515E2C"/>
    <w:rsid w:val="005160BA"/>
    <w:rsid w:val="005169F5"/>
    <w:rsid w:val="00516AA0"/>
    <w:rsid w:val="00516CA3"/>
    <w:rsid w:val="00520A19"/>
    <w:rsid w:val="00520D70"/>
    <w:rsid w:val="0052120D"/>
    <w:rsid w:val="00522312"/>
    <w:rsid w:val="00522F53"/>
    <w:rsid w:val="00523FAA"/>
    <w:rsid w:val="0052481B"/>
    <w:rsid w:val="0052482E"/>
    <w:rsid w:val="005248A2"/>
    <w:rsid w:val="00524923"/>
    <w:rsid w:val="00524E8F"/>
    <w:rsid w:val="00524EA9"/>
    <w:rsid w:val="00525AF0"/>
    <w:rsid w:val="00526094"/>
    <w:rsid w:val="005263CB"/>
    <w:rsid w:val="005269C9"/>
    <w:rsid w:val="00526A06"/>
    <w:rsid w:val="00526C7E"/>
    <w:rsid w:val="00526CE7"/>
    <w:rsid w:val="00527D59"/>
    <w:rsid w:val="00527F4B"/>
    <w:rsid w:val="0053003D"/>
    <w:rsid w:val="00530356"/>
    <w:rsid w:val="00530836"/>
    <w:rsid w:val="00530CA1"/>
    <w:rsid w:val="00530D0D"/>
    <w:rsid w:val="0053124F"/>
    <w:rsid w:val="00531325"/>
    <w:rsid w:val="00531351"/>
    <w:rsid w:val="00531A9C"/>
    <w:rsid w:val="00531D2E"/>
    <w:rsid w:val="005321AB"/>
    <w:rsid w:val="0053269F"/>
    <w:rsid w:val="00532F30"/>
    <w:rsid w:val="00533683"/>
    <w:rsid w:val="00533A6F"/>
    <w:rsid w:val="00533DEB"/>
    <w:rsid w:val="00534142"/>
    <w:rsid w:val="00534B73"/>
    <w:rsid w:val="00534F56"/>
    <w:rsid w:val="00535557"/>
    <w:rsid w:val="00535DA1"/>
    <w:rsid w:val="00535F7A"/>
    <w:rsid w:val="00536F1F"/>
    <w:rsid w:val="005374C3"/>
    <w:rsid w:val="00537565"/>
    <w:rsid w:val="005378B3"/>
    <w:rsid w:val="00540BC3"/>
    <w:rsid w:val="00540FB4"/>
    <w:rsid w:val="00541A14"/>
    <w:rsid w:val="00541BA8"/>
    <w:rsid w:val="00541BB5"/>
    <w:rsid w:val="00541C25"/>
    <w:rsid w:val="0054297F"/>
    <w:rsid w:val="005434C1"/>
    <w:rsid w:val="005436DF"/>
    <w:rsid w:val="00543812"/>
    <w:rsid w:val="00543E79"/>
    <w:rsid w:val="005442D1"/>
    <w:rsid w:val="0054434D"/>
    <w:rsid w:val="005445BF"/>
    <w:rsid w:val="0054470F"/>
    <w:rsid w:val="0054475E"/>
    <w:rsid w:val="00544953"/>
    <w:rsid w:val="00544C36"/>
    <w:rsid w:val="00544F3C"/>
    <w:rsid w:val="0054514E"/>
    <w:rsid w:val="005453F1"/>
    <w:rsid w:val="005459C3"/>
    <w:rsid w:val="005459CD"/>
    <w:rsid w:val="0054615F"/>
    <w:rsid w:val="00546203"/>
    <w:rsid w:val="005468AA"/>
    <w:rsid w:val="005470C3"/>
    <w:rsid w:val="005476FE"/>
    <w:rsid w:val="00547C49"/>
    <w:rsid w:val="00550164"/>
    <w:rsid w:val="005508A1"/>
    <w:rsid w:val="005515FE"/>
    <w:rsid w:val="00551B8A"/>
    <w:rsid w:val="00551FE5"/>
    <w:rsid w:val="005525FE"/>
    <w:rsid w:val="005532CA"/>
    <w:rsid w:val="00553506"/>
    <w:rsid w:val="0055372B"/>
    <w:rsid w:val="005539F1"/>
    <w:rsid w:val="005542DC"/>
    <w:rsid w:val="00554321"/>
    <w:rsid w:val="00554382"/>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E19"/>
    <w:rsid w:val="00561FC4"/>
    <w:rsid w:val="00562292"/>
    <w:rsid w:val="00562471"/>
    <w:rsid w:val="0056281C"/>
    <w:rsid w:val="00562867"/>
    <w:rsid w:val="0056374A"/>
    <w:rsid w:val="005639CD"/>
    <w:rsid w:val="00563A9C"/>
    <w:rsid w:val="00564316"/>
    <w:rsid w:val="0056464A"/>
    <w:rsid w:val="005647CB"/>
    <w:rsid w:val="00564CFF"/>
    <w:rsid w:val="00565DA4"/>
    <w:rsid w:val="00565DC2"/>
    <w:rsid w:val="0056609C"/>
    <w:rsid w:val="00566B4E"/>
    <w:rsid w:val="00566BF5"/>
    <w:rsid w:val="00567F48"/>
    <w:rsid w:val="00567FA1"/>
    <w:rsid w:val="005700C0"/>
    <w:rsid w:val="00570117"/>
    <w:rsid w:val="005704D2"/>
    <w:rsid w:val="00570734"/>
    <w:rsid w:val="00570D9F"/>
    <w:rsid w:val="00570DDA"/>
    <w:rsid w:val="00570E1F"/>
    <w:rsid w:val="00570FE9"/>
    <w:rsid w:val="0057127D"/>
    <w:rsid w:val="00571A0F"/>
    <w:rsid w:val="00571B4A"/>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B62"/>
    <w:rsid w:val="00574BD8"/>
    <w:rsid w:val="00574C2E"/>
    <w:rsid w:val="00574F86"/>
    <w:rsid w:val="005751D4"/>
    <w:rsid w:val="005759EF"/>
    <w:rsid w:val="00575C5B"/>
    <w:rsid w:val="00575E01"/>
    <w:rsid w:val="0057603A"/>
    <w:rsid w:val="005763F7"/>
    <w:rsid w:val="0057646F"/>
    <w:rsid w:val="005769F0"/>
    <w:rsid w:val="00576EB0"/>
    <w:rsid w:val="0057704F"/>
    <w:rsid w:val="00577207"/>
    <w:rsid w:val="00577359"/>
    <w:rsid w:val="00577365"/>
    <w:rsid w:val="00577BB2"/>
    <w:rsid w:val="00580713"/>
    <w:rsid w:val="00580A39"/>
    <w:rsid w:val="00580C62"/>
    <w:rsid w:val="00580D76"/>
    <w:rsid w:val="00580DEA"/>
    <w:rsid w:val="0058126C"/>
    <w:rsid w:val="00581713"/>
    <w:rsid w:val="0058222A"/>
    <w:rsid w:val="005822A7"/>
    <w:rsid w:val="0058241D"/>
    <w:rsid w:val="0058257E"/>
    <w:rsid w:val="00582620"/>
    <w:rsid w:val="005829C1"/>
    <w:rsid w:val="00583573"/>
    <w:rsid w:val="0058372B"/>
    <w:rsid w:val="00583CC0"/>
    <w:rsid w:val="00584267"/>
    <w:rsid w:val="0058464B"/>
    <w:rsid w:val="0058465C"/>
    <w:rsid w:val="00584C9B"/>
    <w:rsid w:val="00584F26"/>
    <w:rsid w:val="00585260"/>
    <w:rsid w:val="00585415"/>
    <w:rsid w:val="00585901"/>
    <w:rsid w:val="00585C00"/>
    <w:rsid w:val="00585EDB"/>
    <w:rsid w:val="00586740"/>
    <w:rsid w:val="00586CE4"/>
    <w:rsid w:val="00587179"/>
    <w:rsid w:val="00587448"/>
    <w:rsid w:val="005904E5"/>
    <w:rsid w:val="00590508"/>
    <w:rsid w:val="00590AA6"/>
    <w:rsid w:val="00590AF7"/>
    <w:rsid w:val="00590D93"/>
    <w:rsid w:val="0059108B"/>
    <w:rsid w:val="0059112B"/>
    <w:rsid w:val="005911C0"/>
    <w:rsid w:val="00591343"/>
    <w:rsid w:val="005917AE"/>
    <w:rsid w:val="005917D7"/>
    <w:rsid w:val="0059198D"/>
    <w:rsid w:val="00591AB6"/>
    <w:rsid w:val="0059224F"/>
    <w:rsid w:val="005922D0"/>
    <w:rsid w:val="00592530"/>
    <w:rsid w:val="00592810"/>
    <w:rsid w:val="00592E6C"/>
    <w:rsid w:val="00592EF6"/>
    <w:rsid w:val="005937B3"/>
    <w:rsid w:val="00593ADC"/>
    <w:rsid w:val="00595121"/>
    <w:rsid w:val="0059518B"/>
    <w:rsid w:val="005957B7"/>
    <w:rsid w:val="005957E9"/>
    <w:rsid w:val="00595AFC"/>
    <w:rsid w:val="00595D03"/>
    <w:rsid w:val="005963F0"/>
    <w:rsid w:val="00596959"/>
    <w:rsid w:val="00596960"/>
    <w:rsid w:val="00597A9B"/>
    <w:rsid w:val="00597F68"/>
    <w:rsid w:val="005A078A"/>
    <w:rsid w:val="005A07D0"/>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5E90"/>
    <w:rsid w:val="005A61F1"/>
    <w:rsid w:val="005A6205"/>
    <w:rsid w:val="005A620E"/>
    <w:rsid w:val="005A6247"/>
    <w:rsid w:val="005A6352"/>
    <w:rsid w:val="005A71AF"/>
    <w:rsid w:val="005A75D3"/>
    <w:rsid w:val="005B021C"/>
    <w:rsid w:val="005B03B6"/>
    <w:rsid w:val="005B05B9"/>
    <w:rsid w:val="005B0632"/>
    <w:rsid w:val="005B096E"/>
    <w:rsid w:val="005B0A65"/>
    <w:rsid w:val="005B0BCF"/>
    <w:rsid w:val="005B0C91"/>
    <w:rsid w:val="005B0F5D"/>
    <w:rsid w:val="005B1404"/>
    <w:rsid w:val="005B1F39"/>
    <w:rsid w:val="005B1FB3"/>
    <w:rsid w:val="005B23F2"/>
    <w:rsid w:val="005B27AB"/>
    <w:rsid w:val="005B294C"/>
    <w:rsid w:val="005B2988"/>
    <w:rsid w:val="005B352D"/>
    <w:rsid w:val="005B361B"/>
    <w:rsid w:val="005B3AEE"/>
    <w:rsid w:val="005B3EBE"/>
    <w:rsid w:val="005B3F63"/>
    <w:rsid w:val="005B413E"/>
    <w:rsid w:val="005B44B7"/>
    <w:rsid w:val="005B49F6"/>
    <w:rsid w:val="005B4AFD"/>
    <w:rsid w:val="005B4DB6"/>
    <w:rsid w:val="005B57F7"/>
    <w:rsid w:val="005B58A1"/>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0C8"/>
    <w:rsid w:val="005C2CA5"/>
    <w:rsid w:val="005C2F86"/>
    <w:rsid w:val="005C3072"/>
    <w:rsid w:val="005C3ACA"/>
    <w:rsid w:val="005C3B45"/>
    <w:rsid w:val="005C3BA5"/>
    <w:rsid w:val="005C3D2B"/>
    <w:rsid w:val="005C3F19"/>
    <w:rsid w:val="005C4425"/>
    <w:rsid w:val="005C4DED"/>
    <w:rsid w:val="005C4F80"/>
    <w:rsid w:val="005C589C"/>
    <w:rsid w:val="005C5920"/>
    <w:rsid w:val="005C5ABA"/>
    <w:rsid w:val="005C5DF7"/>
    <w:rsid w:val="005C66FE"/>
    <w:rsid w:val="005C6DFD"/>
    <w:rsid w:val="005C773C"/>
    <w:rsid w:val="005D09C1"/>
    <w:rsid w:val="005D0CAC"/>
    <w:rsid w:val="005D10A8"/>
    <w:rsid w:val="005D1428"/>
    <w:rsid w:val="005D1CD5"/>
    <w:rsid w:val="005D1D76"/>
    <w:rsid w:val="005D2382"/>
    <w:rsid w:val="005D2D51"/>
    <w:rsid w:val="005D2EDA"/>
    <w:rsid w:val="005D307E"/>
    <w:rsid w:val="005D3180"/>
    <w:rsid w:val="005D356D"/>
    <w:rsid w:val="005D379D"/>
    <w:rsid w:val="005D3B19"/>
    <w:rsid w:val="005D3F1B"/>
    <w:rsid w:val="005D4719"/>
    <w:rsid w:val="005D4AE8"/>
    <w:rsid w:val="005D4CB3"/>
    <w:rsid w:val="005D4CBD"/>
    <w:rsid w:val="005D5381"/>
    <w:rsid w:val="005D5646"/>
    <w:rsid w:val="005D5662"/>
    <w:rsid w:val="005D577C"/>
    <w:rsid w:val="005D59BA"/>
    <w:rsid w:val="005D5BE7"/>
    <w:rsid w:val="005D5EDC"/>
    <w:rsid w:val="005D621B"/>
    <w:rsid w:val="005D651D"/>
    <w:rsid w:val="005D6A61"/>
    <w:rsid w:val="005D7083"/>
    <w:rsid w:val="005D71BA"/>
    <w:rsid w:val="005D7672"/>
    <w:rsid w:val="005D7F9C"/>
    <w:rsid w:val="005E00B5"/>
    <w:rsid w:val="005E01EE"/>
    <w:rsid w:val="005E064F"/>
    <w:rsid w:val="005E08E9"/>
    <w:rsid w:val="005E12EB"/>
    <w:rsid w:val="005E148A"/>
    <w:rsid w:val="005E1E76"/>
    <w:rsid w:val="005E2138"/>
    <w:rsid w:val="005E244B"/>
    <w:rsid w:val="005E24F7"/>
    <w:rsid w:val="005E2B56"/>
    <w:rsid w:val="005E2B89"/>
    <w:rsid w:val="005E2FC9"/>
    <w:rsid w:val="005E3001"/>
    <w:rsid w:val="005E30F3"/>
    <w:rsid w:val="005E345F"/>
    <w:rsid w:val="005E45D8"/>
    <w:rsid w:val="005E47D6"/>
    <w:rsid w:val="005E4987"/>
    <w:rsid w:val="005E4B37"/>
    <w:rsid w:val="005E4CC1"/>
    <w:rsid w:val="005E5470"/>
    <w:rsid w:val="005E5944"/>
    <w:rsid w:val="005E5AE5"/>
    <w:rsid w:val="005E6B3F"/>
    <w:rsid w:val="005E6C77"/>
    <w:rsid w:val="005E7050"/>
    <w:rsid w:val="005E708A"/>
    <w:rsid w:val="005E7438"/>
    <w:rsid w:val="005E76BF"/>
    <w:rsid w:val="005E779A"/>
    <w:rsid w:val="005E7839"/>
    <w:rsid w:val="005E7EA2"/>
    <w:rsid w:val="005E7F24"/>
    <w:rsid w:val="005F0F7B"/>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61E1"/>
    <w:rsid w:val="005F626B"/>
    <w:rsid w:val="005F643C"/>
    <w:rsid w:val="005F650E"/>
    <w:rsid w:val="005F675D"/>
    <w:rsid w:val="005F6799"/>
    <w:rsid w:val="005F6E19"/>
    <w:rsid w:val="005F7178"/>
    <w:rsid w:val="005F73EA"/>
    <w:rsid w:val="005F76C5"/>
    <w:rsid w:val="005F7C9D"/>
    <w:rsid w:val="00600017"/>
    <w:rsid w:val="00600475"/>
    <w:rsid w:val="006008F1"/>
    <w:rsid w:val="00600CBD"/>
    <w:rsid w:val="00600CC9"/>
    <w:rsid w:val="00600FBE"/>
    <w:rsid w:val="00601256"/>
    <w:rsid w:val="00601BA2"/>
    <w:rsid w:val="00601CC2"/>
    <w:rsid w:val="00601F3D"/>
    <w:rsid w:val="00602185"/>
    <w:rsid w:val="00602978"/>
    <w:rsid w:val="00602A47"/>
    <w:rsid w:val="006030EE"/>
    <w:rsid w:val="006031D7"/>
    <w:rsid w:val="006032F0"/>
    <w:rsid w:val="00603F1B"/>
    <w:rsid w:val="00604F0B"/>
    <w:rsid w:val="00605E23"/>
    <w:rsid w:val="00605FD1"/>
    <w:rsid w:val="00606304"/>
    <w:rsid w:val="006069B7"/>
    <w:rsid w:val="00606FF0"/>
    <w:rsid w:val="00607772"/>
    <w:rsid w:val="006078C3"/>
    <w:rsid w:val="0060796F"/>
    <w:rsid w:val="00607EF4"/>
    <w:rsid w:val="00610894"/>
    <w:rsid w:val="00610A3A"/>
    <w:rsid w:val="00610C63"/>
    <w:rsid w:val="00610E78"/>
    <w:rsid w:val="00611BA6"/>
    <w:rsid w:val="00611BB7"/>
    <w:rsid w:val="0061230C"/>
    <w:rsid w:val="0061235E"/>
    <w:rsid w:val="00612A9F"/>
    <w:rsid w:val="00612B20"/>
    <w:rsid w:val="00612D15"/>
    <w:rsid w:val="00612F4C"/>
    <w:rsid w:val="00613CE5"/>
    <w:rsid w:val="00613F2F"/>
    <w:rsid w:val="006140F3"/>
    <w:rsid w:val="006141AC"/>
    <w:rsid w:val="006146A4"/>
    <w:rsid w:val="00614C53"/>
    <w:rsid w:val="00614D3F"/>
    <w:rsid w:val="00614E4F"/>
    <w:rsid w:val="00614EF7"/>
    <w:rsid w:val="00615962"/>
    <w:rsid w:val="006159E7"/>
    <w:rsid w:val="00615B58"/>
    <w:rsid w:val="00615E49"/>
    <w:rsid w:val="00616302"/>
    <w:rsid w:val="0061682B"/>
    <w:rsid w:val="00616B05"/>
    <w:rsid w:val="0061714F"/>
    <w:rsid w:val="0061764D"/>
    <w:rsid w:val="006179AA"/>
    <w:rsid w:val="00617EDD"/>
    <w:rsid w:val="006207ED"/>
    <w:rsid w:val="00620832"/>
    <w:rsid w:val="0062096C"/>
    <w:rsid w:val="00620A95"/>
    <w:rsid w:val="00620CE1"/>
    <w:rsid w:val="00621112"/>
    <w:rsid w:val="0062123B"/>
    <w:rsid w:val="006212E3"/>
    <w:rsid w:val="00621423"/>
    <w:rsid w:val="00621C69"/>
    <w:rsid w:val="00622731"/>
    <w:rsid w:val="00622EF4"/>
    <w:rsid w:val="00623574"/>
    <w:rsid w:val="00623807"/>
    <w:rsid w:val="00623ABB"/>
    <w:rsid w:val="00623AFF"/>
    <w:rsid w:val="00623CA3"/>
    <w:rsid w:val="00624283"/>
    <w:rsid w:val="0062429E"/>
    <w:rsid w:val="006244F8"/>
    <w:rsid w:val="006245F6"/>
    <w:rsid w:val="006246A7"/>
    <w:rsid w:val="0062475A"/>
    <w:rsid w:val="006247A3"/>
    <w:rsid w:val="00624A6F"/>
    <w:rsid w:val="00624F1B"/>
    <w:rsid w:val="00625C0E"/>
    <w:rsid w:val="00625D1F"/>
    <w:rsid w:val="00626036"/>
    <w:rsid w:val="006260BA"/>
    <w:rsid w:val="006268AB"/>
    <w:rsid w:val="00626AE5"/>
    <w:rsid w:val="00626C91"/>
    <w:rsid w:val="006273AC"/>
    <w:rsid w:val="00627481"/>
    <w:rsid w:val="006274E3"/>
    <w:rsid w:val="006275CC"/>
    <w:rsid w:val="00627C9C"/>
    <w:rsid w:val="00627D4F"/>
    <w:rsid w:val="00627F47"/>
    <w:rsid w:val="00630232"/>
    <w:rsid w:val="00630508"/>
    <w:rsid w:val="00630A7C"/>
    <w:rsid w:val="00630E0A"/>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BE6"/>
    <w:rsid w:val="00640D4F"/>
    <w:rsid w:val="00640D59"/>
    <w:rsid w:val="00640F55"/>
    <w:rsid w:val="00641808"/>
    <w:rsid w:val="0064191B"/>
    <w:rsid w:val="00641D77"/>
    <w:rsid w:val="00642000"/>
    <w:rsid w:val="00642408"/>
    <w:rsid w:val="006426FD"/>
    <w:rsid w:val="0064283C"/>
    <w:rsid w:val="00642D81"/>
    <w:rsid w:val="0064333D"/>
    <w:rsid w:val="006435B8"/>
    <w:rsid w:val="006435F4"/>
    <w:rsid w:val="00643BC8"/>
    <w:rsid w:val="00643C57"/>
    <w:rsid w:val="00644078"/>
    <w:rsid w:val="00644E8E"/>
    <w:rsid w:val="006451A5"/>
    <w:rsid w:val="0064562B"/>
    <w:rsid w:val="00645A85"/>
    <w:rsid w:val="00645D7A"/>
    <w:rsid w:val="006461EC"/>
    <w:rsid w:val="006464A8"/>
    <w:rsid w:val="00646B4B"/>
    <w:rsid w:val="00646E5F"/>
    <w:rsid w:val="0064707D"/>
    <w:rsid w:val="006473EE"/>
    <w:rsid w:val="00647454"/>
    <w:rsid w:val="00647459"/>
    <w:rsid w:val="0064750B"/>
    <w:rsid w:val="0064783A"/>
    <w:rsid w:val="006479A6"/>
    <w:rsid w:val="00647B36"/>
    <w:rsid w:val="00647C48"/>
    <w:rsid w:val="00650A2E"/>
    <w:rsid w:val="00650FF8"/>
    <w:rsid w:val="00651633"/>
    <w:rsid w:val="00651723"/>
    <w:rsid w:val="00651F09"/>
    <w:rsid w:val="00651F59"/>
    <w:rsid w:val="00652F94"/>
    <w:rsid w:val="006532D5"/>
    <w:rsid w:val="0065352E"/>
    <w:rsid w:val="006537C3"/>
    <w:rsid w:val="006538C0"/>
    <w:rsid w:val="006538CE"/>
    <w:rsid w:val="00654212"/>
    <w:rsid w:val="0065436D"/>
    <w:rsid w:val="00655209"/>
    <w:rsid w:val="00655836"/>
    <w:rsid w:val="00655971"/>
    <w:rsid w:val="00655E0E"/>
    <w:rsid w:val="006568B2"/>
    <w:rsid w:val="0065694D"/>
    <w:rsid w:val="00656BD9"/>
    <w:rsid w:val="00657258"/>
    <w:rsid w:val="00657532"/>
    <w:rsid w:val="0065759A"/>
    <w:rsid w:val="006575E9"/>
    <w:rsid w:val="00657666"/>
    <w:rsid w:val="006577EF"/>
    <w:rsid w:val="00657B17"/>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B48"/>
    <w:rsid w:val="00665356"/>
    <w:rsid w:val="00665812"/>
    <w:rsid w:val="00665DB6"/>
    <w:rsid w:val="00665E04"/>
    <w:rsid w:val="00665FE9"/>
    <w:rsid w:val="006669A0"/>
    <w:rsid w:val="00666E1C"/>
    <w:rsid w:val="00666EC7"/>
    <w:rsid w:val="00666ED7"/>
    <w:rsid w:val="006674A1"/>
    <w:rsid w:val="006674D7"/>
    <w:rsid w:val="00667AC2"/>
    <w:rsid w:val="00667BDB"/>
    <w:rsid w:val="00670572"/>
    <w:rsid w:val="006706A8"/>
    <w:rsid w:val="0067084F"/>
    <w:rsid w:val="0067096F"/>
    <w:rsid w:val="00670AD1"/>
    <w:rsid w:val="006712C6"/>
    <w:rsid w:val="00671989"/>
    <w:rsid w:val="006719B0"/>
    <w:rsid w:val="00671B61"/>
    <w:rsid w:val="00671B91"/>
    <w:rsid w:val="00672300"/>
    <w:rsid w:val="00672568"/>
    <w:rsid w:val="00672761"/>
    <w:rsid w:val="00672A81"/>
    <w:rsid w:val="00672ED4"/>
    <w:rsid w:val="00672FF7"/>
    <w:rsid w:val="00673157"/>
    <w:rsid w:val="006732DF"/>
    <w:rsid w:val="00673768"/>
    <w:rsid w:val="0067395C"/>
    <w:rsid w:val="00673E0D"/>
    <w:rsid w:val="00674F0F"/>
    <w:rsid w:val="00674F4D"/>
    <w:rsid w:val="00675141"/>
    <w:rsid w:val="00675163"/>
    <w:rsid w:val="0067582D"/>
    <w:rsid w:val="00676205"/>
    <w:rsid w:val="006768AB"/>
    <w:rsid w:val="0067780B"/>
    <w:rsid w:val="0067792E"/>
    <w:rsid w:val="00677BF1"/>
    <w:rsid w:val="00677F22"/>
    <w:rsid w:val="00677F95"/>
    <w:rsid w:val="00680076"/>
    <w:rsid w:val="00680316"/>
    <w:rsid w:val="00680974"/>
    <w:rsid w:val="006809E2"/>
    <w:rsid w:val="00680A1E"/>
    <w:rsid w:val="00680B65"/>
    <w:rsid w:val="00680E74"/>
    <w:rsid w:val="00681088"/>
    <w:rsid w:val="006813D5"/>
    <w:rsid w:val="0068166B"/>
    <w:rsid w:val="00681A44"/>
    <w:rsid w:val="00681AC8"/>
    <w:rsid w:val="00681BE5"/>
    <w:rsid w:val="0068205D"/>
    <w:rsid w:val="00683A11"/>
    <w:rsid w:val="00683F64"/>
    <w:rsid w:val="00683FC5"/>
    <w:rsid w:val="0068404D"/>
    <w:rsid w:val="00684190"/>
    <w:rsid w:val="0068419E"/>
    <w:rsid w:val="00684A6A"/>
    <w:rsid w:val="00684E6A"/>
    <w:rsid w:val="00684F7B"/>
    <w:rsid w:val="006851A7"/>
    <w:rsid w:val="0068567A"/>
    <w:rsid w:val="006856FA"/>
    <w:rsid w:val="00686235"/>
    <w:rsid w:val="006864B9"/>
    <w:rsid w:val="00686B08"/>
    <w:rsid w:val="00687AF6"/>
    <w:rsid w:val="00687D67"/>
    <w:rsid w:val="00690212"/>
    <w:rsid w:val="006909F9"/>
    <w:rsid w:val="00690E47"/>
    <w:rsid w:val="00691240"/>
    <w:rsid w:val="006913B0"/>
    <w:rsid w:val="0069148C"/>
    <w:rsid w:val="00691653"/>
    <w:rsid w:val="00691A08"/>
    <w:rsid w:val="00691DC8"/>
    <w:rsid w:val="00691F39"/>
    <w:rsid w:val="00691F67"/>
    <w:rsid w:val="00692754"/>
    <w:rsid w:val="00692C32"/>
    <w:rsid w:val="00692D8B"/>
    <w:rsid w:val="00693038"/>
    <w:rsid w:val="00693044"/>
    <w:rsid w:val="00693221"/>
    <w:rsid w:val="00693572"/>
    <w:rsid w:val="00693A87"/>
    <w:rsid w:val="00694748"/>
    <w:rsid w:val="00694896"/>
    <w:rsid w:val="00694D53"/>
    <w:rsid w:val="0069516E"/>
    <w:rsid w:val="0069518D"/>
    <w:rsid w:val="006952C4"/>
    <w:rsid w:val="0069532A"/>
    <w:rsid w:val="00695347"/>
    <w:rsid w:val="00695452"/>
    <w:rsid w:val="00695537"/>
    <w:rsid w:val="00695A45"/>
    <w:rsid w:val="00695FB3"/>
    <w:rsid w:val="00696013"/>
    <w:rsid w:val="006961EE"/>
    <w:rsid w:val="00696426"/>
    <w:rsid w:val="0069696B"/>
    <w:rsid w:val="00696A54"/>
    <w:rsid w:val="0069758A"/>
    <w:rsid w:val="006978F3"/>
    <w:rsid w:val="006A050E"/>
    <w:rsid w:val="006A05C5"/>
    <w:rsid w:val="006A1554"/>
    <w:rsid w:val="006A1697"/>
    <w:rsid w:val="006A17B9"/>
    <w:rsid w:val="006A18AE"/>
    <w:rsid w:val="006A1F47"/>
    <w:rsid w:val="006A234D"/>
    <w:rsid w:val="006A2647"/>
    <w:rsid w:val="006A3201"/>
    <w:rsid w:val="006A344B"/>
    <w:rsid w:val="006A35D7"/>
    <w:rsid w:val="006A465B"/>
    <w:rsid w:val="006A4946"/>
    <w:rsid w:val="006A4BB6"/>
    <w:rsid w:val="006A53ED"/>
    <w:rsid w:val="006A5E95"/>
    <w:rsid w:val="006A6094"/>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B75"/>
    <w:rsid w:val="006B2D05"/>
    <w:rsid w:val="006B39E1"/>
    <w:rsid w:val="006B3C33"/>
    <w:rsid w:val="006B4082"/>
    <w:rsid w:val="006B4114"/>
    <w:rsid w:val="006B4DE9"/>
    <w:rsid w:val="006B5330"/>
    <w:rsid w:val="006B53DA"/>
    <w:rsid w:val="006B56FB"/>
    <w:rsid w:val="006B6B05"/>
    <w:rsid w:val="006B6B82"/>
    <w:rsid w:val="006B70AF"/>
    <w:rsid w:val="006B795B"/>
    <w:rsid w:val="006C01B5"/>
    <w:rsid w:val="006C053F"/>
    <w:rsid w:val="006C0897"/>
    <w:rsid w:val="006C1213"/>
    <w:rsid w:val="006C1988"/>
    <w:rsid w:val="006C1C90"/>
    <w:rsid w:val="006C251F"/>
    <w:rsid w:val="006C2795"/>
    <w:rsid w:val="006C2C25"/>
    <w:rsid w:val="006C2E70"/>
    <w:rsid w:val="006C2E82"/>
    <w:rsid w:val="006C3289"/>
    <w:rsid w:val="006C38BA"/>
    <w:rsid w:val="006C3A33"/>
    <w:rsid w:val="006C3A83"/>
    <w:rsid w:val="006C3ACD"/>
    <w:rsid w:val="006C3F22"/>
    <w:rsid w:val="006C4E54"/>
    <w:rsid w:val="006C51FE"/>
    <w:rsid w:val="006C55A9"/>
    <w:rsid w:val="006C567B"/>
    <w:rsid w:val="006C5720"/>
    <w:rsid w:val="006C5AA7"/>
    <w:rsid w:val="006C5BCB"/>
    <w:rsid w:val="006C5C55"/>
    <w:rsid w:val="006C5E51"/>
    <w:rsid w:val="006C620D"/>
    <w:rsid w:val="006C634F"/>
    <w:rsid w:val="006C6506"/>
    <w:rsid w:val="006C6D0B"/>
    <w:rsid w:val="006C7DA7"/>
    <w:rsid w:val="006C7F04"/>
    <w:rsid w:val="006D0165"/>
    <w:rsid w:val="006D0588"/>
    <w:rsid w:val="006D0A45"/>
    <w:rsid w:val="006D0C49"/>
    <w:rsid w:val="006D0EE0"/>
    <w:rsid w:val="006D0F2E"/>
    <w:rsid w:val="006D137F"/>
    <w:rsid w:val="006D17B2"/>
    <w:rsid w:val="006D18D5"/>
    <w:rsid w:val="006D19EE"/>
    <w:rsid w:val="006D1C1D"/>
    <w:rsid w:val="006D2AB5"/>
    <w:rsid w:val="006D2BF6"/>
    <w:rsid w:val="006D2EE6"/>
    <w:rsid w:val="006D3215"/>
    <w:rsid w:val="006D346E"/>
    <w:rsid w:val="006D3CF1"/>
    <w:rsid w:val="006D4081"/>
    <w:rsid w:val="006D496B"/>
    <w:rsid w:val="006D4B5E"/>
    <w:rsid w:val="006D4C15"/>
    <w:rsid w:val="006D50B4"/>
    <w:rsid w:val="006D574F"/>
    <w:rsid w:val="006D6CD8"/>
    <w:rsid w:val="006D7309"/>
    <w:rsid w:val="006D737D"/>
    <w:rsid w:val="006D73DC"/>
    <w:rsid w:val="006D7640"/>
    <w:rsid w:val="006D768F"/>
    <w:rsid w:val="006D7881"/>
    <w:rsid w:val="006D7F21"/>
    <w:rsid w:val="006D7FB0"/>
    <w:rsid w:val="006E00BD"/>
    <w:rsid w:val="006E01FF"/>
    <w:rsid w:val="006E04C0"/>
    <w:rsid w:val="006E06AE"/>
    <w:rsid w:val="006E09F4"/>
    <w:rsid w:val="006E16FC"/>
    <w:rsid w:val="006E200C"/>
    <w:rsid w:val="006E224E"/>
    <w:rsid w:val="006E26AF"/>
    <w:rsid w:val="006E275E"/>
    <w:rsid w:val="006E33BD"/>
    <w:rsid w:val="006E3770"/>
    <w:rsid w:val="006E3A22"/>
    <w:rsid w:val="006E3ECB"/>
    <w:rsid w:val="006E3F69"/>
    <w:rsid w:val="006E3FE0"/>
    <w:rsid w:val="006E45F1"/>
    <w:rsid w:val="006E4984"/>
    <w:rsid w:val="006E4AA4"/>
    <w:rsid w:val="006E4E10"/>
    <w:rsid w:val="006E4E2F"/>
    <w:rsid w:val="006E598C"/>
    <w:rsid w:val="006E5A04"/>
    <w:rsid w:val="006E60F3"/>
    <w:rsid w:val="006E64D2"/>
    <w:rsid w:val="006E6845"/>
    <w:rsid w:val="006E68BD"/>
    <w:rsid w:val="006E722F"/>
    <w:rsid w:val="006E73C1"/>
    <w:rsid w:val="006E7DDA"/>
    <w:rsid w:val="006F0020"/>
    <w:rsid w:val="006F07E0"/>
    <w:rsid w:val="006F0923"/>
    <w:rsid w:val="006F0EA5"/>
    <w:rsid w:val="006F0F34"/>
    <w:rsid w:val="006F0F65"/>
    <w:rsid w:val="006F15C2"/>
    <w:rsid w:val="006F17F6"/>
    <w:rsid w:val="006F1952"/>
    <w:rsid w:val="006F1B73"/>
    <w:rsid w:val="006F1C75"/>
    <w:rsid w:val="006F1D6E"/>
    <w:rsid w:val="006F1E68"/>
    <w:rsid w:val="006F2091"/>
    <w:rsid w:val="006F23C7"/>
    <w:rsid w:val="006F2E48"/>
    <w:rsid w:val="006F3D72"/>
    <w:rsid w:val="006F3D9F"/>
    <w:rsid w:val="006F3DEE"/>
    <w:rsid w:val="006F413E"/>
    <w:rsid w:val="006F43C5"/>
    <w:rsid w:val="006F462C"/>
    <w:rsid w:val="006F482D"/>
    <w:rsid w:val="006F4D8E"/>
    <w:rsid w:val="006F5037"/>
    <w:rsid w:val="006F566B"/>
    <w:rsid w:val="006F569B"/>
    <w:rsid w:val="006F5BD9"/>
    <w:rsid w:val="006F6317"/>
    <w:rsid w:val="006F6530"/>
    <w:rsid w:val="006F70F1"/>
    <w:rsid w:val="006F7696"/>
    <w:rsid w:val="006F7CC1"/>
    <w:rsid w:val="006F7E36"/>
    <w:rsid w:val="0070020C"/>
    <w:rsid w:val="007004CD"/>
    <w:rsid w:val="00700715"/>
    <w:rsid w:val="00700AC5"/>
    <w:rsid w:val="00700D86"/>
    <w:rsid w:val="00700DBF"/>
    <w:rsid w:val="00701118"/>
    <w:rsid w:val="00701A6C"/>
    <w:rsid w:val="00701EDA"/>
    <w:rsid w:val="00701FA6"/>
    <w:rsid w:val="0070252D"/>
    <w:rsid w:val="00702BC9"/>
    <w:rsid w:val="00702C42"/>
    <w:rsid w:val="00702C60"/>
    <w:rsid w:val="00703DDE"/>
    <w:rsid w:val="00703EF5"/>
    <w:rsid w:val="00704085"/>
    <w:rsid w:val="0070434E"/>
    <w:rsid w:val="007044CE"/>
    <w:rsid w:val="00704674"/>
    <w:rsid w:val="00704BB9"/>
    <w:rsid w:val="007057B3"/>
    <w:rsid w:val="007059C1"/>
    <w:rsid w:val="00705E60"/>
    <w:rsid w:val="00706286"/>
    <w:rsid w:val="007062E8"/>
    <w:rsid w:val="00706300"/>
    <w:rsid w:val="00706604"/>
    <w:rsid w:val="00706A84"/>
    <w:rsid w:val="00706AC7"/>
    <w:rsid w:val="007079BE"/>
    <w:rsid w:val="00707D2E"/>
    <w:rsid w:val="00707EE3"/>
    <w:rsid w:val="0071002B"/>
    <w:rsid w:val="00710AE7"/>
    <w:rsid w:val="00710C9B"/>
    <w:rsid w:val="00710F8C"/>
    <w:rsid w:val="0071119B"/>
    <w:rsid w:val="007111E0"/>
    <w:rsid w:val="007111E3"/>
    <w:rsid w:val="00712269"/>
    <w:rsid w:val="007122C4"/>
    <w:rsid w:val="0071273B"/>
    <w:rsid w:val="00712C30"/>
    <w:rsid w:val="007137D4"/>
    <w:rsid w:val="00713A1D"/>
    <w:rsid w:val="00713B6C"/>
    <w:rsid w:val="00713D9A"/>
    <w:rsid w:val="00713F07"/>
    <w:rsid w:val="007143E7"/>
    <w:rsid w:val="00714609"/>
    <w:rsid w:val="007147B8"/>
    <w:rsid w:val="00714E1C"/>
    <w:rsid w:val="00715236"/>
    <w:rsid w:val="007152B4"/>
    <w:rsid w:val="0071536C"/>
    <w:rsid w:val="007155CB"/>
    <w:rsid w:val="00715C08"/>
    <w:rsid w:val="00716121"/>
    <w:rsid w:val="007161C3"/>
    <w:rsid w:val="007161D1"/>
    <w:rsid w:val="0071624D"/>
    <w:rsid w:val="007162CC"/>
    <w:rsid w:val="0071680C"/>
    <w:rsid w:val="00716CB4"/>
    <w:rsid w:val="00716FA5"/>
    <w:rsid w:val="00717710"/>
    <w:rsid w:val="0071785F"/>
    <w:rsid w:val="00717D37"/>
    <w:rsid w:val="00720152"/>
    <w:rsid w:val="007206E2"/>
    <w:rsid w:val="00720850"/>
    <w:rsid w:val="00720BEF"/>
    <w:rsid w:val="00720DBB"/>
    <w:rsid w:val="00721225"/>
    <w:rsid w:val="00721371"/>
    <w:rsid w:val="00721607"/>
    <w:rsid w:val="007219F1"/>
    <w:rsid w:val="00721ACA"/>
    <w:rsid w:val="00722135"/>
    <w:rsid w:val="0072287C"/>
    <w:rsid w:val="00722DE5"/>
    <w:rsid w:val="00722ECC"/>
    <w:rsid w:val="00722F5C"/>
    <w:rsid w:val="00723022"/>
    <w:rsid w:val="0072325C"/>
    <w:rsid w:val="00723B08"/>
    <w:rsid w:val="00723E3E"/>
    <w:rsid w:val="00724796"/>
    <w:rsid w:val="00724881"/>
    <w:rsid w:val="00725246"/>
    <w:rsid w:val="00725BA7"/>
    <w:rsid w:val="0072664C"/>
    <w:rsid w:val="00726BEF"/>
    <w:rsid w:val="00727098"/>
    <w:rsid w:val="007270C7"/>
    <w:rsid w:val="00727157"/>
    <w:rsid w:val="0072722E"/>
    <w:rsid w:val="00727E18"/>
    <w:rsid w:val="0073034E"/>
    <w:rsid w:val="0073050A"/>
    <w:rsid w:val="007307E7"/>
    <w:rsid w:val="00730906"/>
    <w:rsid w:val="00730C13"/>
    <w:rsid w:val="00730C4E"/>
    <w:rsid w:val="00730CEE"/>
    <w:rsid w:val="00730DC8"/>
    <w:rsid w:val="00730F9E"/>
    <w:rsid w:val="00731985"/>
    <w:rsid w:val="00731E5C"/>
    <w:rsid w:val="00732206"/>
    <w:rsid w:val="007326F3"/>
    <w:rsid w:val="00732A0F"/>
    <w:rsid w:val="00733434"/>
    <w:rsid w:val="0073355D"/>
    <w:rsid w:val="007337EC"/>
    <w:rsid w:val="00733CA3"/>
    <w:rsid w:val="00733DE8"/>
    <w:rsid w:val="00734125"/>
    <w:rsid w:val="00734259"/>
    <w:rsid w:val="0073443E"/>
    <w:rsid w:val="0073446D"/>
    <w:rsid w:val="00734A78"/>
    <w:rsid w:val="00734B3D"/>
    <w:rsid w:val="00734B4A"/>
    <w:rsid w:val="00734DCD"/>
    <w:rsid w:val="00734FFF"/>
    <w:rsid w:val="00735584"/>
    <w:rsid w:val="00735746"/>
    <w:rsid w:val="00735C75"/>
    <w:rsid w:val="00735E6F"/>
    <w:rsid w:val="00735FD0"/>
    <w:rsid w:val="00736093"/>
    <w:rsid w:val="00736298"/>
    <w:rsid w:val="0073636D"/>
    <w:rsid w:val="00736416"/>
    <w:rsid w:val="0073698F"/>
    <w:rsid w:val="00736CAD"/>
    <w:rsid w:val="007374D8"/>
    <w:rsid w:val="00737F7C"/>
    <w:rsid w:val="007401A2"/>
    <w:rsid w:val="0074026F"/>
    <w:rsid w:val="007402BB"/>
    <w:rsid w:val="007402E0"/>
    <w:rsid w:val="007405E4"/>
    <w:rsid w:val="00740B7E"/>
    <w:rsid w:val="00740D87"/>
    <w:rsid w:val="00741539"/>
    <w:rsid w:val="00741D3C"/>
    <w:rsid w:val="00741D65"/>
    <w:rsid w:val="00742AD3"/>
    <w:rsid w:val="00742FD6"/>
    <w:rsid w:val="00743281"/>
    <w:rsid w:val="00743A6C"/>
    <w:rsid w:val="00744263"/>
    <w:rsid w:val="00744A94"/>
    <w:rsid w:val="00744AB6"/>
    <w:rsid w:val="00744B8D"/>
    <w:rsid w:val="00744E24"/>
    <w:rsid w:val="00745193"/>
    <w:rsid w:val="007458DC"/>
    <w:rsid w:val="00745B59"/>
    <w:rsid w:val="00746149"/>
    <w:rsid w:val="007468B7"/>
    <w:rsid w:val="007469CA"/>
    <w:rsid w:val="007469EE"/>
    <w:rsid w:val="00746DB5"/>
    <w:rsid w:val="007472BE"/>
    <w:rsid w:val="00747940"/>
    <w:rsid w:val="00747C5F"/>
    <w:rsid w:val="00747F85"/>
    <w:rsid w:val="00747FD2"/>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40AB"/>
    <w:rsid w:val="007547CF"/>
    <w:rsid w:val="00754A60"/>
    <w:rsid w:val="00754B57"/>
    <w:rsid w:val="0075521A"/>
    <w:rsid w:val="007552F7"/>
    <w:rsid w:val="007553CC"/>
    <w:rsid w:val="007554B9"/>
    <w:rsid w:val="00755DA0"/>
    <w:rsid w:val="00756AA4"/>
    <w:rsid w:val="00756E37"/>
    <w:rsid w:val="007571F7"/>
    <w:rsid w:val="00757467"/>
    <w:rsid w:val="007600C0"/>
    <w:rsid w:val="007600D1"/>
    <w:rsid w:val="0076018A"/>
    <w:rsid w:val="00760234"/>
    <w:rsid w:val="007603F0"/>
    <w:rsid w:val="007604FA"/>
    <w:rsid w:val="00760A3C"/>
    <w:rsid w:val="00760CD8"/>
    <w:rsid w:val="00760F7E"/>
    <w:rsid w:val="0076161B"/>
    <w:rsid w:val="00761C1D"/>
    <w:rsid w:val="00761F46"/>
    <w:rsid w:val="00762110"/>
    <w:rsid w:val="00762989"/>
    <w:rsid w:val="007630AB"/>
    <w:rsid w:val="00763747"/>
    <w:rsid w:val="007638A0"/>
    <w:rsid w:val="00763A10"/>
    <w:rsid w:val="00763A36"/>
    <w:rsid w:val="00763C6A"/>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34F"/>
    <w:rsid w:val="00772415"/>
    <w:rsid w:val="00772C81"/>
    <w:rsid w:val="00772F03"/>
    <w:rsid w:val="00773381"/>
    <w:rsid w:val="007736A0"/>
    <w:rsid w:val="00773A77"/>
    <w:rsid w:val="00773CA1"/>
    <w:rsid w:val="007744FA"/>
    <w:rsid w:val="0077473F"/>
    <w:rsid w:val="00774C92"/>
    <w:rsid w:val="00775A22"/>
    <w:rsid w:val="00775E6D"/>
    <w:rsid w:val="00776EDC"/>
    <w:rsid w:val="0077704F"/>
    <w:rsid w:val="007775A4"/>
    <w:rsid w:val="0077796E"/>
    <w:rsid w:val="00777CF5"/>
    <w:rsid w:val="00777E9C"/>
    <w:rsid w:val="00777EBC"/>
    <w:rsid w:val="00777FA7"/>
    <w:rsid w:val="00780933"/>
    <w:rsid w:val="0078148F"/>
    <w:rsid w:val="00781C0D"/>
    <w:rsid w:val="00781C38"/>
    <w:rsid w:val="00781D0A"/>
    <w:rsid w:val="00781D8A"/>
    <w:rsid w:val="00782508"/>
    <w:rsid w:val="00782EA7"/>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DA2"/>
    <w:rsid w:val="00790FD3"/>
    <w:rsid w:val="00791287"/>
    <w:rsid w:val="007913DB"/>
    <w:rsid w:val="007918FE"/>
    <w:rsid w:val="00791D7A"/>
    <w:rsid w:val="00791EA3"/>
    <w:rsid w:val="00792239"/>
    <w:rsid w:val="007923C1"/>
    <w:rsid w:val="007926D1"/>
    <w:rsid w:val="0079271D"/>
    <w:rsid w:val="00792721"/>
    <w:rsid w:val="00793222"/>
    <w:rsid w:val="0079376A"/>
    <w:rsid w:val="00793A4E"/>
    <w:rsid w:val="00793EE7"/>
    <w:rsid w:val="00793F35"/>
    <w:rsid w:val="00794B4F"/>
    <w:rsid w:val="007953FE"/>
    <w:rsid w:val="007955B8"/>
    <w:rsid w:val="00795A48"/>
    <w:rsid w:val="00795D07"/>
    <w:rsid w:val="00795EDB"/>
    <w:rsid w:val="00795FA0"/>
    <w:rsid w:val="00796193"/>
    <w:rsid w:val="007961FE"/>
    <w:rsid w:val="007967FA"/>
    <w:rsid w:val="00796856"/>
    <w:rsid w:val="00796A00"/>
    <w:rsid w:val="00796F57"/>
    <w:rsid w:val="00796F71"/>
    <w:rsid w:val="00797A9C"/>
    <w:rsid w:val="007A00E3"/>
    <w:rsid w:val="007A118A"/>
    <w:rsid w:val="007A1845"/>
    <w:rsid w:val="007A19FE"/>
    <w:rsid w:val="007A2F84"/>
    <w:rsid w:val="007A3605"/>
    <w:rsid w:val="007A3DF3"/>
    <w:rsid w:val="007A47FB"/>
    <w:rsid w:val="007A4F9A"/>
    <w:rsid w:val="007A5089"/>
    <w:rsid w:val="007A53CB"/>
    <w:rsid w:val="007A5A0D"/>
    <w:rsid w:val="007A5B66"/>
    <w:rsid w:val="007A5F90"/>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415"/>
    <w:rsid w:val="007B4BF5"/>
    <w:rsid w:val="007B4CA1"/>
    <w:rsid w:val="007B6278"/>
    <w:rsid w:val="007B640C"/>
    <w:rsid w:val="007B6F01"/>
    <w:rsid w:val="007B71B6"/>
    <w:rsid w:val="007B746F"/>
    <w:rsid w:val="007B74E7"/>
    <w:rsid w:val="007B765F"/>
    <w:rsid w:val="007B7809"/>
    <w:rsid w:val="007C0371"/>
    <w:rsid w:val="007C0383"/>
    <w:rsid w:val="007C061C"/>
    <w:rsid w:val="007C1424"/>
    <w:rsid w:val="007C1426"/>
    <w:rsid w:val="007C1488"/>
    <w:rsid w:val="007C1C0D"/>
    <w:rsid w:val="007C20BC"/>
    <w:rsid w:val="007C20D7"/>
    <w:rsid w:val="007C278F"/>
    <w:rsid w:val="007C27CC"/>
    <w:rsid w:val="007C348A"/>
    <w:rsid w:val="007C35DB"/>
    <w:rsid w:val="007C4063"/>
    <w:rsid w:val="007C41D5"/>
    <w:rsid w:val="007C4443"/>
    <w:rsid w:val="007C453B"/>
    <w:rsid w:val="007C4B7C"/>
    <w:rsid w:val="007C4D38"/>
    <w:rsid w:val="007C5363"/>
    <w:rsid w:val="007C5573"/>
    <w:rsid w:val="007C6532"/>
    <w:rsid w:val="007C6575"/>
    <w:rsid w:val="007C681F"/>
    <w:rsid w:val="007C6A5F"/>
    <w:rsid w:val="007C6D11"/>
    <w:rsid w:val="007C7287"/>
    <w:rsid w:val="007C7614"/>
    <w:rsid w:val="007C79B6"/>
    <w:rsid w:val="007D0119"/>
    <w:rsid w:val="007D0401"/>
    <w:rsid w:val="007D044A"/>
    <w:rsid w:val="007D0819"/>
    <w:rsid w:val="007D0AF7"/>
    <w:rsid w:val="007D0B4E"/>
    <w:rsid w:val="007D106C"/>
    <w:rsid w:val="007D2238"/>
    <w:rsid w:val="007D2538"/>
    <w:rsid w:val="007D2F93"/>
    <w:rsid w:val="007D3C8A"/>
    <w:rsid w:val="007D45BB"/>
    <w:rsid w:val="007D48F8"/>
    <w:rsid w:val="007D4972"/>
    <w:rsid w:val="007D4AE3"/>
    <w:rsid w:val="007D4C02"/>
    <w:rsid w:val="007D4F6B"/>
    <w:rsid w:val="007D5396"/>
    <w:rsid w:val="007D5710"/>
    <w:rsid w:val="007D595C"/>
    <w:rsid w:val="007D67A9"/>
    <w:rsid w:val="007D6A96"/>
    <w:rsid w:val="007D6C60"/>
    <w:rsid w:val="007D6C96"/>
    <w:rsid w:val="007D6DEF"/>
    <w:rsid w:val="007D76BC"/>
    <w:rsid w:val="007D7981"/>
    <w:rsid w:val="007D7E23"/>
    <w:rsid w:val="007E029C"/>
    <w:rsid w:val="007E0325"/>
    <w:rsid w:val="007E038C"/>
    <w:rsid w:val="007E08EE"/>
    <w:rsid w:val="007E0EE2"/>
    <w:rsid w:val="007E0F65"/>
    <w:rsid w:val="007E1247"/>
    <w:rsid w:val="007E2F23"/>
    <w:rsid w:val="007E327F"/>
    <w:rsid w:val="007E399F"/>
    <w:rsid w:val="007E3A3C"/>
    <w:rsid w:val="007E3BFB"/>
    <w:rsid w:val="007E3DF2"/>
    <w:rsid w:val="007E4375"/>
    <w:rsid w:val="007E5192"/>
    <w:rsid w:val="007E5359"/>
    <w:rsid w:val="007E57E7"/>
    <w:rsid w:val="007E5B3B"/>
    <w:rsid w:val="007E5CE0"/>
    <w:rsid w:val="007E5DFA"/>
    <w:rsid w:val="007E6259"/>
    <w:rsid w:val="007E66AF"/>
    <w:rsid w:val="007E699D"/>
    <w:rsid w:val="007E6B79"/>
    <w:rsid w:val="007E6C1C"/>
    <w:rsid w:val="007E6D06"/>
    <w:rsid w:val="007E6D25"/>
    <w:rsid w:val="007E7029"/>
    <w:rsid w:val="007E7176"/>
    <w:rsid w:val="007E7707"/>
    <w:rsid w:val="007E788D"/>
    <w:rsid w:val="007E7A4D"/>
    <w:rsid w:val="007E7BF3"/>
    <w:rsid w:val="007E7C8D"/>
    <w:rsid w:val="007F0D82"/>
    <w:rsid w:val="007F0F57"/>
    <w:rsid w:val="007F1530"/>
    <w:rsid w:val="007F18B9"/>
    <w:rsid w:val="007F1913"/>
    <w:rsid w:val="007F200A"/>
    <w:rsid w:val="007F24A3"/>
    <w:rsid w:val="007F257F"/>
    <w:rsid w:val="007F26BD"/>
    <w:rsid w:val="007F2802"/>
    <w:rsid w:val="007F2C1D"/>
    <w:rsid w:val="007F2C83"/>
    <w:rsid w:val="007F3149"/>
    <w:rsid w:val="007F3548"/>
    <w:rsid w:val="007F3746"/>
    <w:rsid w:val="007F3834"/>
    <w:rsid w:val="007F3D73"/>
    <w:rsid w:val="007F4045"/>
    <w:rsid w:val="007F40D8"/>
    <w:rsid w:val="007F45CD"/>
    <w:rsid w:val="007F490A"/>
    <w:rsid w:val="007F4C59"/>
    <w:rsid w:val="007F4C99"/>
    <w:rsid w:val="007F5308"/>
    <w:rsid w:val="007F54D0"/>
    <w:rsid w:val="007F5680"/>
    <w:rsid w:val="007F5BEE"/>
    <w:rsid w:val="007F5C2F"/>
    <w:rsid w:val="007F5DBE"/>
    <w:rsid w:val="007F6216"/>
    <w:rsid w:val="007F65F5"/>
    <w:rsid w:val="007F6E8A"/>
    <w:rsid w:val="007F7634"/>
    <w:rsid w:val="007F782D"/>
    <w:rsid w:val="007F7C98"/>
    <w:rsid w:val="00800517"/>
    <w:rsid w:val="008008A5"/>
    <w:rsid w:val="0080127E"/>
    <w:rsid w:val="0080132D"/>
    <w:rsid w:val="00801517"/>
    <w:rsid w:val="008019D1"/>
    <w:rsid w:val="00801A80"/>
    <w:rsid w:val="00801ABF"/>
    <w:rsid w:val="00801C68"/>
    <w:rsid w:val="00802AAF"/>
    <w:rsid w:val="00802BD2"/>
    <w:rsid w:val="00802F60"/>
    <w:rsid w:val="008034C9"/>
    <w:rsid w:val="008038EE"/>
    <w:rsid w:val="00803EC3"/>
    <w:rsid w:val="00804CD3"/>
    <w:rsid w:val="008062AE"/>
    <w:rsid w:val="00806393"/>
    <w:rsid w:val="00806A88"/>
    <w:rsid w:val="00806ACB"/>
    <w:rsid w:val="008073D4"/>
    <w:rsid w:val="00807AD9"/>
    <w:rsid w:val="00807AFB"/>
    <w:rsid w:val="00807EB8"/>
    <w:rsid w:val="008104DA"/>
    <w:rsid w:val="00810550"/>
    <w:rsid w:val="00810610"/>
    <w:rsid w:val="00811103"/>
    <w:rsid w:val="00811394"/>
    <w:rsid w:val="0081171D"/>
    <w:rsid w:val="00812260"/>
    <w:rsid w:val="00812D35"/>
    <w:rsid w:val="00812DF3"/>
    <w:rsid w:val="00812F08"/>
    <w:rsid w:val="0081304F"/>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ED2"/>
    <w:rsid w:val="00817FB5"/>
    <w:rsid w:val="00820222"/>
    <w:rsid w:val="00820B87"/>
    <w:rsid w:val="0082105C"/>
    <w:rsid w:val="00821193"/>
    <w:rsid w:val="00821D75"/>
    <w:rsid w:val="00821DC6"/>
    <w:rsid w:val="00822397"/>
    <w:rsid w:val="0082255A"/>
    <w:rsid w:val="00822D8D"/>
    <w:rsid w:val="0082300C"/>
    <w:rsid w:val="00823148"/>
    <w:rsid w:val="008234AB"/>
    <w:rsid w:val="008234D5"/>
    <w:rsid w:val="008236E9"/>
    <w:rsid w:val="00823FE3"/>
    <w:rsid w:val="0082529B"/>
    <w:rsid w:val="008258C7"/>
    <w:rsid w:val="00826185"/>
    <w:rsid w:val="00826402"/>
    <w:rsid w:val="00826AF8"/>
    <w:rsid w:val="008276CC"/>
    <w:rsid w:val="00827BC5"/>
    <w:rsid w:val="00827D5F"/>
    <w:rsid w:val="00827EDF"/>
    <w:rsid w:val="00827F52"/>
    <w:rsid w:val="00830695"/>
    <w:rsid w:val="008309D8"/>
    <w:rsid w:val="00831116"/>
    <w:rsid w:val="008316F1"/>
    <w:rsid w:val="00831738"/>
    <w:rsid w:val="008318C4"/>
    <w:rsid w:val="00831A49"/>
    <w:rsid w:val="00831D91"/>
    <w:rsid w:val="00832D16"/>
    <w:rsid w:val="00832FA7"/>
    <w:rsid w:val="00833738"/>
    <w:rsid w:val="0083389B"/>
    <w:rsid w:val="00833B5B"/>
    <w:rsid w:val="008341C1"/>
    <w:rsid w:val="00834EC8"/>
    <w:rsid w:val="00834F79"/>
    <w:rsid w:val="008350EE"/>
    <w:rsid w:val="008357AC"/>
    <w:rsid w:val="008357D0"/>
    <w:rsid w:val="00835855"/>
    <w:rsid w:val="00835A06"/>
    <w:rsid w:val="00835F42"/>
    <w:rsid w:val="00837654"/>
    <w:rsid w:val="00837C8C"/>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99"/>
    <w:rsid w:val="00844B12"/>
    <w:rsid w:val="00845610"/>
    <w:rsid w:val="00845F46"/>
    <w:rsid w:val="00845FC5"/>
    <w:rsid w:val="00847260"/>
    <w:rsid w:val="008473F6"/>
    <w:rsid w:val="0084740B"/>
    <w:rsid w:val="00847E0F"/>
    <w:rsid w:val="00847F80"/>
    <w:rsid w:val="008500FB"/>
    <w:rsid w:val="0085010F"/>
    <w:rsid w:val="00850ABB"/>
    <w:rsid w:val="00850C05"/>
    <w:rsid w:val="00851608"/>
    <w:rsid w:val="00851C1E"/>
    <w:rsid w:val="00851DDA"/>
    <w:rsid w:val="00852C1A"/>
    <w:rsid w:val="0085304D"/>
    <w:rsid w:val="0085380E"/>
    <w:rsid w:val="00853B1B"/>
    <w:rsid w:val="0085449A"/>
    <w:rsid w:val="00854E50"/>
    <w:rsid w:val="00855272"/>
    <w:rsid w:val="00855618"/>
    <w:rsid w:val="008558DE"/>
    <w:rsid w:val="00855B28"/>
    <w:rsid w:val="00855C07"/>
    <w:rsid w:val="00855F7B"/>
    <w:rsid w:val="008560AB"/>
    <w:rsid w:val="008565B2"/>
    <w:rsid w:val="008568F4"/>
    <w:rsid w:val="00856F84"/>
    <w:rsid w:val="00857010"/>
    <w:rsid w:val="00857089"/>
    <w:rsid w:val="008570AD"/>
    <w:rsid w:val="0085750B"/>
    <w:rsid w:val="008575DD"/>
    <w:rsid w:val="008603C6"/>
    <w:rsid w:val="00860EBD"/>
    <w:rsid w:val="008613C0"/>
    <w:rsid w:val="0086164C"/>
    <w:rsid w:val="00862386"/>
    <w:rsid w:val="00862A49"/>
    <w:rsid w:val="008633E1"/>
    <w:rsid w:val="00864624"/>
    <w:rsid w:val="00864AA0"/>
    <w:rsid w:val="00864CF4"/>
    <w:rsid w:val="00864E63"/>
    <w:rsid w:val="00864FDB"/>
    <w:rsid w:val="00865458"/>
    <w:rsid w:val="0086548F"/>
    <w:rsid w:val="00865807"/>
    <w:rsid w:val="00865C96"/>
    <w:rsid w:val="00866484"/>
    <w:rsid w:val="008666C4"/>
    <w:rsid w:val="00866708"/>
    <w:rsid w:val="00866987"/>
    <w:rsid w:val="00866CCC"/>
    <w:rsid w:val="00867237"/>
    <w:rsid w:val="0086746F"/>
    <w:rsid w:val="00867556"/>
    <w:rsid w:val="00867B30"/>
    <w:rsid w:val="00867B6B"/>
    <w:rsid w:val="00867BD2"/>
    <w:rsid w:val="00867E24"/>
    <w:rsid w:val="00870409"/>
    <w:rsid w:val="00870552"/>
    <w:rsid w:val="0087057D"/>
    <w:rsid w:val="00870C52"/>
    <w:rsid w:val="00870E42"/>
    <w:rsid w:val="0087122F"/>
    <w:rsid w:val="0087131B"/>
    <w:rsid w:val="0087157A"/>
    <w:rsid w:val="00871874"/>
    <w:rsid w:val="008718BF"/>
    <w:rsid w:val="00871935"/>
    <w:rsid w:val="00871F28"/>
    <w:rsid w:val="00872114"/>
    <w:rsid w:val="0087218F"/>
    <w:rsid w:val="0087245A"/>
    <w:rsid w:val="00872662"/>
    <w:rsid w:val="0087303D"/>
    <w:rsid w:val="0087318F"/>
    <w:rsid w:val="00873942"/>
    <w:rsid w:val="00873AD3"/>
    <w:rsid w:val="00873B74"/>
    <w:rsid w:val="00873B83"/>
    <w:rsid w:val="00873BD1"/>
    <w:rsid w:val="00873DD8"/>
    <w:rsid w:val="00873EEC"/>
    <w:rsid w:val="008749E8"/>
    <w:rsid w:val="00874C9A"/>
    <w:rsid w:val="00875578"/>
    <w:rsid w:val="0087587C"/>
    <w:rsid w:val="00875D4E"/>
    <w:rsid w:val="008769F9"/>
    <w:rsid w:val="008770BD"/>
    <w:rsid w:val="008770DC"/>
    <w:rsid w:val="0087711A"/>
    <w:rsid w:val="0087713A"/>
    <w:rsid w:val="0087748D"/>
    <w:rsid w:val="008779DA"/>
    <w:rsid w:val="00877CE8"/>
    <w:rsid w:val="0088012C"/>
    <w:rsid w:val="00880590"/>
    <w:rsid w:val="008809A5"/>
    <w:rsid w:val="00880AE0"/>
    <w:rsid w:val="008813D1"/>
    <w:rsid w:val="00881608"/>
    <w:rsid w:val="00881967"/>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ADB"/>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51B"/>
    <w:rsid w:val="008A1780"/>
    <w:rsid w:val="008A1A1E"/>
    <w:rsid w:val="008A1AD1"/>
    <w:rsid w:val="008A1FE6"/>
    <w:rsid w:val="008A2D6E"/>
    <w:rsid w:val="008A2E74"/>
    <w:rsid w:val="008A3526"/>
    <w:rsid w:val="008A36BD"/>
    <w:rsid w:val="008A3F82"/>
    <w:rsid w:val="008A42F6"/>
    <w:rsid w:val="008A48E5"/>
    <w:rsid w:val="008A48EC"/>
    <w:rsid w:val="008A4A1B"/>
    <w:rsid w:val="008A53CA"/>
    <w:rsid w:val="008A5554"/>
    <w:rsid w:val="008A55D6"/>
    <w:rsid w:val="008A5A2D"/>
    <w:rsid w:val="008A5BE6"/>
    <w:rsid w:val="008A5EE0"/>
    <w:rsid w:val="008A6032"/>
    <w:rsid w:val="008A686E"/>
    <w:rsid w:val="008A6D32"/>
    <w:rsid w:val="008A7323"/>
    <w:rsid w:val="008A769F"/>
    <w:rsid w:val="008A7712"/>
    <w:rsid w:val="008A782C"/>
    <w:rsid w:val="008B08C8"/>
    <w:rsid w:val="008B1915"/>
    <w:rsid w:val="008B27FB"/>
    <w:rsid w:val="008B28FD"/>
    <w:rsid w:val="008B300D"/>
    <w:rsid w:val="008B307D"/>
    <w:rsid w:val="008B3407"/>
    <w:rsid w:val="008B3972"/>
    <w:rsid w:val="008B3AAE"/>
    <w:rsid w:val="008B3D0A"/>
    <w:rsid w:val="008B3FFA"/>
    <w:rsid w:val="008B4658"/>
    <w:rsid w:val="008B4A00"/>
    <w:rsid w:val="008B4DAC"/>
    <w:rsid w:val="008B51B0"/>
    <w:rsid w:val="008B58FD"/>
    <w:rsid w:val="008B5DCA"/>
    <w:rsid w:val="008B60CC"/>
    <w:rsid w:val="008B61D2"/>
    <w:rsid w:val="008B6CB4"/>
    <w:rsid w:val="008B7373"/>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65A"/>
    <w:rsid w:val="008C1B1E"/>
    <w:rsid w:val="008C1DD3"/>
    <w:rsid w:val="008C1F04"/>
    <w:rsid w:val="008C20A9"/>
    <w:rsid w:val="008C23B2"/>
    <w:rsid w:val="008C2507"/>
    <w:rsid w:val="008C28F2"/>
    <w:rsid w:val="008C2D86"/>
    <w:rsid w:val="008C2E8D"/>
    <w:rsid w:val="008C2F3B"/>
    <w:rsid w:val="008C3486"/>
    <w:rsid w:val="008C3517"/>
    <w:rsid w:val="008C3633"/>
    <w:rsid w:val="008C37D0"/>
    <w:rsid w:val="008C3B2D"/>
    <w:rsid w:val="008C3EB3"/>
    <w:rsid w:val="008C403D"/>
    <w:rsid w:val="008C45E7"/>
    <w:rsid w:val="008C4C96"/>
    <w:rsid w:val="008C4D2F"/>
    <w:rsid w:val="008C53B8"/>
    <w:rsid w:val="008C567E"/>
    <w:rsid w:val="008C572D"/>
    <w:rsid w:val="008C5763"/>
    <w:rsid w:val="008C5B13"/>
    <w:rsid w:val="008C5CD0"/>
    <w:rsid w:val="008C5EAC"/>
    <w:rsid w:val="008C643C"/>
    <w:rsid w:val="008C65C0"/>
    <w:rsid w:val="008C72CD"/>
    <w:rsid w:val="008C75B3"/>
    <w:rsid w:val="008C7749"/>
    <w:rsid w:val="008C779D"/>
    <w:rsid w:val="008C78CF"/>
    <w:rsid w:val="008D01E3"/>
    <w:rsid w:val="008D062F"/>
    <w:rsid w:val="008D09B1"/>
    <w:rsid w:val="008D0AF9"/>
    <w:rsid w:val="008D0CA5"/>
    <w:rsid w:val="008D1B4C"/>
    <w:rsid w:val="008D241F"/>
    <w:rsid w:val="008D2677"/>
    <w:rsid w:val="008D28D5"/>
    <w:rsid w:val="008D313C"/>
    <w:rsid w:val="008D3558"/>
    <w:rsid w:val="008D368D"/>
    <w:rsid w:val="008D3893"/>
    <w:rsid w:val="008D3D03"/>
    <w:rsid w:val="008D4091"/>
    <w:rsid w:val="008D4186"/>
    <w:rsid w:val="008D48A4"/>
    <w:rsid w:val="008D4966"/>
    <w:rsid w:val="008D4EE4"/>
    <w:rsid w:val="008D580B"/>
    <w:rsid w:val="008D59D4"/>
    <w:rsid w:val="008D62AC"/>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E19"/>
    <w:rsid w:val="008E3FA0"/>
    <w:rsid w:val="008E4314"/>
    <w:rsid w:val="008E44A9"/>
    <w:rsid w:val="008E45B3"/>
    <w:rsid w:val="008E4607"/>
    <w:rsid w:val="008E46AB"/>
    <w:rsid w:val="008E48D8"/>
    <w:rsid w:val="008E4925"/>
    <w:rsid w:val="008E4993"/>
    <w:rsid w:val="008E4F70"/>
    <w:rsid w:val="008E525F"/>
    <w:rsid w:val="008E5634"/>
    <w:rsid w:val="008E59F0"/>
    <w:rsid w:val="008E5BC3"/>
    <w:rsid w:val="008E624A"/>
    <w:rsid w:val="008E6651"/>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3685"/>
    <w:rsid w:val="008F4872"/>
    <w:rsid w:val="008F4A64"/>
    <w:rsid w:val="008F4A70"/>
    <w:rsid w:val="008F4EC2"/>
    <w:rsid w:val="008F5202"/>
    <w:rsid w:val="008F58E6"/>
    <w:rsid w:val="008F5A9A"/>
    <w:rsid w:val="008F5AFB"/>
    <w:rsid w:val="008F5F20"/>
    <w:rsid w:val="008F5F5D"/>
    <w:rsid w:val="008F6074"/>
    <w:rsid w:val="008F6429"/>
    <w:rsid w:val="008F6545"/>
    <w:rsid w:val="008F6589"/>
    <w:rsid w:val="008F67DB"/>
    <w:rsid w:val="008F6927"/>
    <w:rsid w:val="008F6B5D"/>
    <w:rsid w:val="008F70C1"/>
    <w:rsid w:val="008F78C7"/>
    <w:rsid w:val="008F79DC"/>
    <w:rsid w:val="008F7A51"/>
    <w:rsid w:val="008F7C82"/>
    <w:rsid w:val="008F7E88"/>
    <w:rsid w:val="008F7EA9"/>
    <w:rsid w:val="0090011F"/>
    <w:rsid w:val="0090012C"/>
    <w:rsid w:val="00900A12"/>
    <w:rsid w:val="00900B12"/>
    <w:rsid w:val="00900B1B"/>
    <w:rsid w:val="00900C03"/>
    <w:rsid w:val="00900D66"/>
    <w:rsid w:val="0090104A"/>
    <w:rsid w:val="00901888"/>
    <w:rsid w:val="00901909"/>
    <w:rsid w:val="00901AA5"/>
    <w:rsid w:val="00901C73"/>
    <w:rsid w:val="00901CED"/>
    <w:rsid w:val="00901F4B"/>
    <w:rsid w:val="0090207E"/>
    <w:rsid w:val="009027C3"/>
    <w:rsid w:val="00902F55"/>
    <w:rsid w:val="00903065"/>
    <w:rsid w:val="009032A0"/>
    <w:rsid w:val="009037EE"/>
    <w:rsid w:val="00903CFD"/>
    <w:rsid w:val="0090408A"/>
    <w:rsid w:val="00904120"/>
    <w:rsid w:val="00904B00"/>
    <w:rsid w:val="00904F0D"/>
    <w:rsid w:val="009058D9"/>
    <w:rsid w:val="00905978"/>
    <w:rsid w:val="00905A04"/>
    <w:rsid w:val="00906160"/>
    <w:rsid w:val="00906284"/>
    <w:rsid w:val="00907003"/>
    <w:rsid w:val="00907222"/>
    <w:rsid w:val="00907394"/>
    <w:rsid w:val="0090740A"/>
    <w:rsid w:val="00907BDD"/>
    <w:rsid w:val="00907F61"/>
    <w:rsid w:val="009100E0"/>
    <w:rsid w:val="0091020F"/>
    <w:rsid w:val="009103ED"/>
    <w:rsid w:val="009104FB"/>
    <w:rsid w:val="009106B1"/>
    <w:rsid w:val="009109EB"/>
    <w:rsid w:val="00911298"/>
    <w:rsid w:val="00911822"/>
    <w:rsid w:val="00911BCB"/>
    <w:rsid w:val="00911D9E"/>
    <w:rsid w:val="00912F71"/>
    <w:rsid w:val="00913254"/>
    <w:rsid w:val="00913441"/>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4DD"/>
    <w:rsid w:val="00917848"/>
    <w:rsid w:val="00920248"/>
    <w:rsid w:val="00920364"/>
    <w:rsid w:val="00920CE3"/>
    <w:rsid w:val="0092111D"/>
    <w:rsid w:val="00921383"/>
    <w:rsid w:val="009216F3"/>
    <w:rsid w:val="00921774"/>
    <w:rsid w:val="00921879"/>
    <w:rsid w:val="009218C4"/>
    <w:rsid w:val="00921C34"/>
    <w:rsid w:val="00921E9A"/>
    <w:rsid w:val="00922198"/>
    <w:rsid w:val="00922973"/>
    <w:rsid w:val="00923138"/>
    <w:rsid w:val="0092341B"/>
    <w:rsid w:val="009237C3"/>
    <w:rsid w:val="009240B8"/>
    <w:rsid w:val="0092475E"/>
    <w:rsid w:val="00924FB5"/>
    <w:rsid w:val="00925812"/>
    <w:rsid w:val="0092588B"/>
    <w:rsid w:val="00925F0A"/>
    <w:rsid w:val="00925FCB"/>
    <w:rsid w:val="00926640"/>
    <w:rsid w:val="009268D3"/>
    <w:rsid w:val="00927869"/>
    <w:rsid w:val="00927D1D"/>
    <w:rsid w:val="009302DB"/>
    <w:rsid w:val="00930589"/>
    <w:rsid w:val="0093075B"/>
    <w:rsid w:val="00930F8C"/>
    <w:rsid w:val="009311BD"/>
    <w:rsid w:val="0093131F"/>
    <w:rsid w:val="00931581"/>
    <w:rsid w:val="00931674"/>
    <w:rsid w:val="00931D0F"/>
    <w:rsid w:val="00931E26"/>
    <w:rsid w:val="00932300"/>
    <w:rsid w:val="00932526"/>
    <w:rsid w:val="009325B1"/>
    <w:rsid w:val="0093290A"/>
    <w:rsid w:val="009329E2"/>
    <w:rsid w:val="00932DF5"/>
    <w:rsid w:val="00932EC3"/>
    <w:rsid w:val="009337EB"/>
    <w:rsid w:val="00933832"/>
    <w:rsid w:val="00933AC3"/>
    <w:rsid w:val="00933C8E"/>
    <w:rsid w:val="0093417D"/>
    <w:rsid w:val="00934191"/>
    <w:rsid w:val="00934730"/>
    <w:rsid w:val="00935536"/>
    <w:rsid w:val="00935565"/>
    <w:rsid w:val="00935852"/>
    <w:rsid w:val="009358CE"/>
    <w:rsid w:val="00935A93"/>
    <w:rsid w:val="00936552"/>
    <w:rsid w:val="00936919"/>
    <w:rsid w:val="00936DEA"/>
    <w:rsid w:val="00936FAD"/>
    <w:rsid w:val="00937189"/>
    <w:rsid w:val="00937908"/>
    <w:rsid w:val="0093799D"/>
    <w:rsid w:val="00937ABC"/>
    <w:rsid w:val="00940176"/>
    <w:rsid w:val="0094020C"/>
    <w:rsid w:val="009403D9"/>
    <w:rsid w:val="009407E2"/>
    <w:rsid w:val="00940B12"/>
    <w:rsid w:val="00940D4B"/>
    <w:rsid w:val="00940D4F"/>
    <w:rsid w:val="00940F22"/>
    <w:rsid w:val="009410B8"/>
    <w:rsid w:val="009418DD"/>
    <w:rsid w:val="009421BF"/>
    <w:rsid w:val="009427BA"/>
    <w:rsid w:val="00942807"/>
    <w:rsid w:val="00943268"/>
    <w:rsid w:val="00943420"/>
    <w:rsid w:val="00943A0A"/>
    <w:rsid w:val="00943E29"/>
    <w:rsid w:val="00944746"/>
    <w:rsid w:val="00944AE0"/>
    <w:rsid w:val="00944BD7"/>
    <w:rsid w:val="00944CC1"/>
    <w:rsid w:val="00944DC3"/>
    <w:rsid w:val="009452C3"/>
    <w:rsid w:val="00945404"/>
    <w:rsid w:val="00945CAD"/>
    <w:rsid w:val="0094600D"/>
    <w:rsid w:val="009464AB"/>
    <w:rsid w:val="009468D0"/>
    <w:rsid w:val="00946CE1"/>
    <w:rsid w:val="00946EAB"/>
    <w:rsid w:val="00946F10"/>
    <w:rsid w:val="0094725D"/>
    <w:rsid w:val="00947567"/>
    <w:rsid w:val="0094761A"/>
    <w:rsid w:val="009479FB"/>
    <w:rsid w:val="00947FC6"/>
    <w:rsid w:val="00950019"/>
    <w:rsid w:val="0095009A"/>
    <w:rsid w:val="0095056D"/>
    <w:rsid w:val="009509F3"/>
    <w:rsid w:val="00950A5F"/>
    <w:rsid w:val="00950B85"/>
    <w:rsid w:val="009512E1"/>
    <w:rsid w:val="009513DA"/>
    <w:rsid w:val="00951BD9"/>
    <w:rsid w:val="00952315"/>
    <w:rsid w:val="00952949"/>
    <w:rsid w:val="00952BA2"/>
    <w:rsid w:val="00952BCC"/>
    <w:rsid w:val="00952CD3"/>
    <w:rsid w:val="009531FB"/>
    <w:rsid w:val="009536BD"/>
    <w:rsid w:val="00953D76"/>
    <w:rsid w:val="00953E9D"/>
    <w:rsid w:val="00953FE5"/>
    <w:rsid w:val="009542C8"/>
    <w:rsid w:val="00954395"/>
    <w:rsid w:val="009544C1"/>
    <w:rsid w:val="0095459E"/>
    <w:rsid w:val="00954F0E"/>
    <w:rsid w:val="009552AB"/>
    <w:rsid w:val="009553E4"/>
    <w:rsid w:val="00955890"/>
    <w:rsid w:val="00955BBA"/>
    <w:rsid w:val="00955C19"/>
    <w:rsid w:val="0095619F"/>
    <w:rsid w:val="0095694C"/>
    <w:rsid w:val="0095698F"/>
    <w:rsid w:val="00956E9E"/>
    <w:rsid w:val="00957370"/>
    <w:rsid w:val="00957574"/>
    <w:rsid w:val="00960869"/>
    <w:rsid w:val="0096094E"/>
    <w:rsid w:val="00960F10"/>
    <w:rsid w:val="009614D8"/>
    <w:rsid w:val="00961548"/>
    <w:rsid w:val="009618D3"/>
    <w:rsid w:val="00961BAD"/>
    <w:rsid w:val="00961F9D"/>
    <w:rsid w:val="009622EF"/>
    <w:rsid w:val="009623F1"/>
    <w:rsid w:val="0096256A"/>
    <w:rsid w:val="00962597"/>
    <w:rsid w:val="00962622"/>
    <w:rsid w:val="009627FE"/>
    <w:rsid w:val="00962805"/>
    <w:rsid w:val="00962AFC"/>
    <w:rsid w:val="0096324B"/>
    <w:rsid w:val="009635C9"/>
    <w:rsid w:val="0096398D"/>
    <w:rsid w:val="00963CCF"/>
    <w:rsid w:val="00963F1C"/>
    <w:rsid w:val="00963FD0"/>
    <w:rsid w:val="009646C5"/>
    <w:rsid w:val="009647B1"/>
    <w:rsid w:val="00965095"/>
    <w:rsid w:val="009659FF"/>
    <w:rsid w:val="00965D66"/>
    <w:rsid w:val="009662BD"/>
    <w:rsid w:val="009662C5"/>
    <w:rsid w:val="00967602"/>
    <w:rsid w:val="0096789D"/>
    <w:rsid w:val="0096794A"/>
    <w:rsid w:val="00967A13"/>
    <w:rsid w:val="00967A8E"/>
    <w:rsid w:val="009700A3"/>
    <w:rsid w:val="00970838"/>
    <w:rsid w:val="00970D85"/>
    <w:rsid w:val="009711B6"/>
    <w:rsid w:val="00971A00"/>
    <w:rsid w:val="00971A1C"/>
    <w:rsid w:val="00971B93"/>
    <w:rsid w:val="00971D00"/>
    <w:rsid w:val="009720B1"/>
    <w:rsid w:val="00972C04"/>
    <w:rsid w:val="00973092"/>
    <w:rsid w:val="009732A8"/>
    <w:rsid w:val="00973550"/>
    <w:rsid w:val="00973D5F"/>
    <w:rsid w:val="00974108"/>
    <w:rsid w:val="00974130"/>
    <w:rsid w:val="00974547"/>
    <w:rsid w:val="009747F7"/>
    <w:rsid w:val="00974871"/>
    <w:rsid w:val="00974A56"/>
    <w:rsid w:val="00974A92"/>
    <w:rsid w:val="00974D55"/>
    <w:rsid w:val="00974DF1"/>
    <w:rsid w:val="009750BB"/>
    <w:rsid w:val="009750F6"/>
    <w:rsid w:val="00975153"/>
    <w:rsid w:val="00975526"/>
    <w:rsid w:val="00975C21"/>
    <w:rsid w:val="00976629"/>
    <w:rsid w:val="00977138"/>
    <w:rsid w:val="0097777F"/>
    <w:rsid w:val="00977AA4"/>
    <w:rsid w:val="00980845"/>
    <w:rsid w:val="009809EC"/>
    <w:rsid w:val="00980A63"/>
    <w:rsid w:val="00980D0B"/>
    <w:rsid w:val="00981077"/>
    <w:rsid w:val="00981441"/>
    <w:rsid w:val="009818D7"/>
    <w:rsid w:val="009821B2"/>
    <w:rsid w:val="00982BE8"/>
    <w:rsid w:val="00982DEB"/>
    <w:rsid w:val="00983246"/>
    <w:rsid w:val="00983B02"/>
    <w:rsid w:val="00983C1C"/>
    <w:rsid w:val="00983F69"/>
    <w:rsid w:val="009843B9"/>
    <w:rsid w:val="00984EDB"/>
    <w:rsid w:val="009850F7"/>
    <w:rsid w:val="00985242"/>
    <w:rsid w:val="00985B92"/>
    <w:rsid w:val="00986D1B"/>
    <w:rsid w:val="00986E09"/>
    <w:rsid w:val="00987127"/>
    <w:rsid w:val="00987142"/>
    <w:rsid w:val="00987509"/>
    <w:rsid w:val="00987804"/>
    <w:rsid w:val="00987A06"/>
    <w:rsid w:val="00987C11"/>
    <w:rsid w:val="00990767"/>
    <w:rsid w:val="00990A01"/>
    <w:rsid w:val="00990AEF"/>
    <w:rsid w:val="00990FE4"/>
    <w:rsid w:val="009915A4"/>
    <w:rsid w:val="00991B30"/>
    <w:rsid w:val="00991C0A"/>
    <w:rsid w:val="00992A07"/>
    <w:rsid w:val="00992D6D"/>
    <w:rsid w:val="00992EEA"/>
    <w:rsid w:val="00993240"/>
    <w:rsid w:val="0099344A"/>
    <w:rsid w:val="00993F4B"/>
    <w:rsid w:val="00993F52"/>
    <w:rsid w:val="009944BA"/>
    <w:rsid w:val="0099475E"/>
    <w:rsid w:val="00994BD8"/>
    <w:rsid w:val="009950A5"/>
    <w:rsid w:val="00995122"/>
    <w:rsid w:val="009952D1"/>
    <w:rsid w:val="0099536E"/>
    <w:rsid w:val="009958A1"/>
    <w:rsid w:val="00995DB2"/>
    <w:rsid w:val="0099619E"/>
    <w:rsid w:val="00996571"/>
    <w:rsid w:val="009967E2"/>
    <w:rsid w:val="00996B98"/>
    <w:rsid w:val="00996D2F"/>
    <w:rsid w:val="0099754F"/>
    <w:rsid w:val="0099762D"/>
    <w:rsid w:val="0099776B"/>
    <w:rsid w:val="00997818"/>
    <w:rsid w:val="009979EE"/>
    <w:rsid w:val="009A0351"/>
    <w:rsid w:val="009A0431"/>
    <w:rsid w:val="009A0AEE"/>
    <w:rsid w:val="009A0AEF"/>
    <w:rsid w:val="009A0E27"/>
    <w:rsid w:val="009A0EC7"/>
    <w:rsid w:val="009A11EB"/>
    <w:rsid w:val="009A13E5"/>
    <w:rsid w:val="009A1607"/>
    <w:rsid w:val="009A1773"/>
    <w:rsid w:val="009A17C9"/>
    <w:rsid w:val="009A1984"/>
    <w:rsid w:val="009A1F72"/>
    <w:rsid w:val="009A20E1"/>
    <w:rsid w:val="009A211D"/>
    <w:rsid w:val="009A21BF"/>
    <w:rsid w:val="009A2321"/>
    <w:rsid w:val="009A2EF9"/>
    <w:rsid w:val="009A33F7"/>
    <w:rsid w:val="009A3547"/>
    <w:rsid w:val="009A35EC"/>
    <w:rsid w:val="009A3648"/>
    <w:rsid w:val="009A36AE"/>
    <w:rsid w:val="009A3A58"/>
    <w:rsid w:val="009A3D59"/>
    <w:rsid w:val="009A3DF4"/>
    <w:rsid w:val="009A3FAA"/>
    <w:rsid w:val="009A43B9"/>
    <w:rsid w:val="009A47B5"/>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1D83"/>
    <w:rsid w:val="009B232A"/>
    <w:rsid w:val="009B24DA"/>
    <w:rsid w:val="009B38BE"/>
    <w:rsid w:val="009B41C8"/>
    <w:rsid w:val="009B4A5B"/>
    <w:rsid w:val="009B4D9D"/>
    <w:rsid w:val="009B5997"/>
    <w:rsid w:val="009B610B"/>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E5"/>
    <w:rsid w:val="009C6E20"/>
    <w:rsid w:val="009C7867"/>
    <w:rsid w:val="009D0892"/>
    <w:rsid w:val="009D0A15"/>
    <w:rsid w:val="009D11E3"/>
    <w:rsid w:val="009D136F"/>
    <w:rsid w:val="009D1456"/>
    <w:rsid w:val="009D16CE"/>
    <w:rsid w:val="009D1909"/>
    <w:rsid w:val="009D1D4A"/>
    <w:rsid w:val="009D2295"/>
    <w:rsid w:val="009D2531"/>
    <w:rsid w:val="009D2BA6"/>
    <w:rsid w:val="009D2FB5"/>
    <w:rsid w:val="009D3034"/>
    <w:rsid w:val="009D36E5"/>
    <w:rsid w:val="009D3BC6"/>
    <w:rsid w:val="009D3E0D"/>
    <w:rsid w:val="009D43E7"/>
    <w:rsid w:val="009D4688"/>
    <w:rsid w:val="009D4717"/>
    <w:rsid w:val="009D4C97"/>
    <w:rsid w:val="009D545E"/>
    <w:rsid w:val="009D548C"/>
    <w:rsid w:val="009D5570"/>
    <w:rsid w:val="009D5766"/>
    <w:rsid w:val="009D5795"/>
    <w:rsid w:val="009D5915"/>
    <w:rsid w:val="009D60E4"/>
    <w:rsid w:val="009D635F"/>
    <w:rsid w:val="009D6424"/>
    <w:rsid w:val="009D6E7C"/>
    <w:rsid w:val="009D718F"/>
    <w:rsid w:val="009D7718"/>
    <w:rsid w:val="009D7A1C"/>
    <w:rsid w:val="009E069B"/>
    <w:rsid w:val="009E0D5F"/>
    <w:rsid w:val="009E20BA"/>
    <w:rsid w:val="009E21BA"/>
    <w:rsid w:val="009E2A6C"/>
    <w:rsid w:val="009E2DF8"/>
    <w:rsid w:val="009E2F80"/>
    <w:rsid w:val="009E34CC"/>
    <w:rsid w:val="009E36E9"/>
    <w:rsid w:val="009E3912"/>
    <w:rsid w:val="009E3AA6"/>
    <w:rsid w:val="009E3ACD"/>
    <w:rsid w:val="009E416A"/>
    <w:rsid w:val="009E41E6"/>
    <w:rsid w:val="009E48F7"/>
    <w:rsid w:val="009E4B68"/>
    <w:rsid w:val="009E4D49"/>
    <w:rsid w:val="009E50A7"/>
    <w:rsid w:val="009E50FD"/>
    <w:rsid w:val="009E515B"/>
    <w:rsid w:val="009E5309"/>
    <w:rsid w:val="009E6447"/>
    <w:rsid w:val="009E64F5"/>
    <w:rsid w:val="009E6A0F"/>
    <w:rsid w:val="009E6EA1"/>
    <w:rsid w:val="009E7416"/>
    <w:rsid w:val="009E797B"/>
    <w:rsid w:val="009E7A02"/>
    <w:rsid w:val="009E7B75"/>
    <w:rsid w:val="009E7EAD"/>
    <w:rsid w:val="009F0116"/>
    <w:rsid w:val="009F0152"/>
    <w:rsid w:val="009F03EB"/>
    <w:rsid w:val="009F0493"/>
    <w:rsid w:val="009F087C"/>
    <w:rsid w:val="009F08F6"/>
    <w:rsid w:val="009F0A23"/>
    <w:rsid w:val="009F0E68"/>
    <w:rsid w:val="009F0F09"/>
    <w:rsid w:val="009F1065"/>
    <w:rsid w:val="009F11E2"/>
    <w:rsid w:val="009F1E46"/>
    <w:rsid w:val="009F224F"/>
    <w:rsid w:val="009F277F"/>
    <w:rsid w:val="009F2D5C"/>
    <w:rsid w:val="009F304B"/>
    <w:rsid w:val="009F3546"/>
    <w:rsid w:val="009F3E02"/>
    <w:rsid w:val="009F471A"/>
    <w:rsid w:val="009F47E1"/>
    <w:rsid w:val="009F4B68"/>
    <w:rsid w:val="009F502C"/>
    <w:rsid w:val="009F56B3"/>
    <w:rsid w:val="009F5B69"/>
    <w:rsid w:val="009F6220"/>
    <w:rsid w:val="009F630B"/>
    <w:rsid w:val="009F6475"/>
    <w:rsid w:val="009F6999"/>
    <w:rsid w:val="009F72AA"/>
    <w:rsid w:val="009F76BF"/>
    <w:rsid w:val="009F7AFA"/>
    <w:rsid w:val="00A00B25"/>
    <w:rsid w:val="00A00C9A"/>
    <w:rsid w:val="00A00EDC"/>
    <w:rsid w:val="00A013EB"/>
    <w:rsid w:val="00A01746"/>
    <w:rsid w:val="00A018BF"/>
    <w:rsid w:val="00A025BE"/>
    <w:rsid w:val="00A025DF"/>
    <w:rsid w:val="00A028A4"/>
    <w:rsid w:val="00A0290D"/>
    <w:rsid w:val="00A03061"/>
    <w:rsid w:val="00A0309F"/>
    <w:rsid w:val="00A037DF"/>
    <w:rsid w:val="00A03844"/>
    <w:rsid w:val="00A03C5E"/>
    <w:rsid w:val="00A04495"/>
    <w:rsid w:val="00A04B98"/>
    <w:rsid w:val="00A04D8C"/>
    <w:rsid w:val="00A04DDF"/>
    <w:rsid w:val="00A051F9"/>
    <w:rsid w:val="00A056D5"/>
    <w:rsid w:val="00A06649"/>
    <w:rsid w:val="00A06973"/>
    <w:rsid w:val="00A06B7F"/>
    <w:rsid w:val="00A0771A"/>
    <w:rsid w:val="00A07C16"/>
    <w:rsid w:val="00A10A78"/>
    <w:rsid w:val="00A11219"/>
    <w:rsid w:val="00A1186E"/>
    <w:rsid w:val="00A11BF7"/>
    <w:rsid w:val="00A11DA6"/>
    <w:rsid w:val="00A127E6"/>
    <w:rsid w:val="00A12FE9"/>
    <w:rsid w:val="00A13604"/>
    <w:rsid w:val="00A138D4"/>
    <w:rsid w:val="00A13919"/>
    <w:rsid w:val="00A13922"/>
    <w:rsid w:val="00A141FF"/>
    <w:rsid w:val="00A14548"/>
    <w:rsid w:val="00A1470A"/>
    <w:rsid w:val="00A15D9E"/>
    <w:rsid w:val="00A15EF0"/>
    <w:rsid w:val="00A166AF"/>
    <w:rsid w:val="00A16B34"/>
    <w:rsid w:val="00A16E0C"/>
    <w:rsid w:val="00A176E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ACC"/>
    <w:rsid w:val="00A25C21"/>
    <w:rsid w:val="00A25D3E"/>
    <w:rsid w:val="00A25E3F"/>
    <w:rsid w:val="00A26400"/>
    <w:rsid w:val="00A269A9"/>
    <w:rsid w:val="00A27969"/>
    <w:rsid w:val="00A27DB1"/>
    <w:rsid w:val="00A27FA4"/>
    <w:rsid w:val="00A3001A"/>
    <w:rsid w:val="00A30826"/>
    <w:rsid w:val="00A30C59"/>
    <w:rsid w:val="00A310DE"/>
    <w:rsid w:val="00A3160B"/>
    <w:rsid w:val="00A3178D"/>
    <w:rsid w:val="00A31997"/>
    <w:rsid w:val="00A322A7"/>
    <w:rsid w:val="00A328FB"/>
    <w:rsid w:val="00A32B2C"/>
    <w:rsid w:val="00A3384C"/>
    <w:rsid w:val="00A338E9"/>
    <w:rsid w:val="00A339C3"/>
    <w:rsid w:val="00A33AD8"/>
    <w:rsid w:val="00A33B10"/>
    <w:rsid w:val="00A33C01"/>
    <w:rsid w:val="00A341C3"/>
    <w:rsid w:val="00A342AF"/>
    <w:rsid w:val="00A34A47"/>
    <w:rsid w:val="00A34AC3"/>
    <w:rsid w:val="00A34B0B"/>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2AEA"/>
    <w:rsid w:val="00A42DDB"/>
    <w:rsid w:val="00A43212"/>
    <w:rsid w:val="00A43B3A"/>
    <w:rsid w:val="00A43D0F"/>
    <w:rsid w:val="00A44B63"/>
    <w:rsid w:val="00A44C53"/>
    <w:rsid w:val="00A45130"/>
    <w:rsid w:val="00A45174"/>
    <w:rsid w:val="00A45215"/>
    <w:rsid w:val="00A4555B"/>
    <w:rsid w:val="00A455A3"/>
    <w:rsid w:val="00A45C5B"/>
    <w:rsid w:val="00A45D56"/>
    <w:rsid w:val="00A463D4"/>
    <w:rsid w:val="00A4646E"/>
    <w:rsid w:val="00A4679A"/>
    <w:rsid w:val="00A46F4A"/>
    <w:rsid w:val="00A4709A"/>
    <w:rsid w:val="00A470C1"/>
    <w:rsid w:val="00A47B24"/>
    <w:rsid w:val="00A47D66"/>
    <w:rsid w:val="00A5008C"/>
    <w:rsid w:val="00A50175"/>
    <w:rsid w:val="00A50AA9"/>
    <w:rsid w:val="00A50D27"/>
    <w:rsid w:val="00A517E8"/>
    <w:rsid w:val="00A51BDA"/>
    <w:rsid w:val="00A51FBD"/>
    <w:rsid w:val="00A51FD4"/>
    <w:rsid w:val="00A5237B"/>
    <w:rsid w:val="00A525BC"/>
    <w:rsid w:val="00A525C0"/>
    <w:rsid w:val="00A52E03"/>
    <w:rsid w:val="00A53068"/>
    <w:rsid w:val="00A53885"/>
    <w:rsid w:val="00A54588"/>
    <w:rsid w:val="00A54ABE"/>
    <w:rsid w:val="00A556ED"/>
    <w:rsid w:val="00A55EF5"/>
    <w:rsid w:val="00A55F10"/>
    <w:rsid w:val="00A5620F"/>
    <w:rsid w:val="00A56304"/>
    <w:rsid w:val="00A56311"/>
    <w:rsid w:val="00A56CF1"/>
    <w:rsid w:val="00A5701B"/>
    <w:rsid w:val="00A57202"/>
    <w:rsid w:val="00A57243"/>
    <w:rsid w:val="00A57478"/>
    <w:rsid w:val="00A57703"/>
    <w:rsid w:val="00A57B7A"/>
    <w:rsid w:val="00A57DF2"/>
    <w:rsid w:val="00A60444"/>
    <w:rsid w:val="00A608D0"/>
    <w:rsid w:val="00A608E9"/>
    <w:rsid w:val="00A61246"/>
    <w:rsid w:val="00A612C4"/>
    <w:rsid w:val="00A613D2"/>
    <w:rsid w:val="00A61428"/>
    <w:rsid w:val="00A61629"/>
    <w:rsid w:val="00A61E40"/>
    <w:rsid w:val="00A62944"/>
    <w:rsid w:val="00A62D94"/>
    <w:rsid w:val="00A63614"/>
    <w:rsid w:val="00A63C1C"/>
    <w:rsid w:val="00A63ECD"/>
    <w:rsid w:val="00A64A3D"/>
    <w:rsid w:val="00A64D9E"/>
    <w:rsid w:val="00A64E17"/>
    <w:rsid w:val="00A64E1F"/>
    <w:rsid w:val="00A6547B"/>
    <w:rsid w:val="00A654DF"/>
    <w:rsid w:val="00A659E6"/>
    <w:rsid w:val="00A65DFE"/>
    <w:rsid w:val="00A661E9"/>
    <w:rsid w:val="00A66397"/>
    <w:rsid w:val="00A663A7"/>
    <w:rsid w:val="00A66A34"/>
    <w:rsid w:val="00A66DBE"/>
    <w:rsid w:val="00A670D8"/>
    <w:rsid w:val="00A671CD"/>
    <w:rsid w:val="00A67DB0"/>
    <w:rsid w:val="00A67F5B"/>
    <w:rsid w:val="00A70248"/>
    <w:rsid w:val="00A70852"/>
    <w:rsid w:val="00A7131E"/>
    <w:rsid w:val="00A71760"/>
    <w:rsid w:val="00A71FD0"/>
    <w:rsid w:val="00A7231A"/>
    <w:rsid w:val="00A7246A"/>
    <w:rsid w:val="00A7248F"/>
    <w:rsid w:val="00A72570"/>
    <w:rsid w:val="00A72730"/>
    <w:rsid w:val="00A72803"/>
    <w:rsid w:val="00A72AAE"/>
    <w:rsid w:val="00A738A0"/>
    <w:rsid w:val="00A73998"/>
    <w:rsid w:val="00A745D5"/>
    <w:rsid w:val="00A74688"/>
    <w:rsid w:val="00A74AC8"/>
    <w:rsid w:val="00A74BA5"/>
    <w:rsid w:val="00A76108"/>
    <w:rsid w:val="00A7623F"/>
    <w:rsid w:val="00A763B9"/>
    <w:rsid w:val="00A76F15"/>
    <w:rsid w:val="00A77590"/>
    <w:rsid w:val="00A7786D"/>
    <w:rsid w:val="00A77B52"/>
    <w:rsid w:val="00A77E0C"/>
    <w:rsid w:val="00A8067A"/>
    <w:rsid w:val="00A80834"/>
    <w:rsid w:val="00A80C82"/>
    <w:rsid w:val="00A80D6D"/>
    <w:rsid w:val="00A81002"/>
    <w:rsid w:val="00A81B18"/>
    <w:rsid w:val="00A82BD7"/>
    <w:rsid w:val="00A82D5F"/>
    <w:rsid w:val="00A8323C"/>
    <w:rsid w:val="00A83537"/>
    <w:rsid w:val="00A83585"/>
    <w:rsid w:val="00A8365F"/>
    <w:rsid w:val="00A837D8"/>
    <w:rsid w:val="00A83E09"/>
    <w:rsid w:val="00A84570"/>
    <w:rsid w:val="00A84783"/>
    <w:rsid w:val="00A84E8A"/>
    <w:rsid w:val="00A852B8"/>
    <w:rsid w:val="00A85462"/>
    <w:rsid w:val="00A85823"/>
    <w:rsid w:val="00A85991"/>
    <w:rsid w:val="00A8714A"/>
    <w:rsid w:val="00A87660"/>
    <w:rsid w:val="00A87675"/>
    <w:rsid w:val="00A876F1"/>
    <w:rsid w:val="00A87A33"/>
    <w:rsid w:val="00A87B7D"/>
    <w:rsid w:val="00A87BA4"/>
    <w:rsid w:val="00A87DFA"/>
    <w:rsid w:val="00A90160"/>
    <w:rsid w:val="00A90A55"/>
    <w:rsid w:val="00A9108A"/>
    <w:rsid w:val="00A91895"/>
    <w:rsid w:val="00A91BD5"/>
    <w:rsid w:val="00A91D3A"/>
    <w:rsid w:val="00A9217A"/>
    <w:rsid w:val="00A9220A"/>
    <w:rsid w:val="00A926FC"/>
    <w:rsid w:val="00A929A4"/>
    <w:rsid w:val="00A92B68"/>
    <w:rsid w:val="00A93021"/>
    <w:rsid w:val="00A9343A"/>
    <w:rsid w:val="00A935FC"/>
    <w:rsid w:val="00A93B61"/>
    <w:rsid w:val="00A944E6"/>
    <w:rsid w:val="00A94B6E"/>
    <w:rsid w:val="00A94D8D"/>
    <w:rsid w:val="00A94E3D"/>
    <w:rsid w:val="00A94F13"/>
    <w:rsid w:val="00A95198"/>
    <w:rsid w:val="00A95742"/>
    <w:rsid w:val="00A95900"/>
    <w:rsid w:val="00A95AA2"/>
    <w:rsid w:val="00A96103"/>
    <w:rsid w:val="00A96271"/>
    <w:rsid w:val="00A96FB8"/>
    <w:rsid w:val="00A972FB"/>
    <w:rsid w:val="00A979BF"/>
    <w:rsid w:val="00A97B38"/>
    <w:rsid w:val="00AA0436"/>
    <w:rsid w:val="00AA0D91"/>
    <w:rsid w:val="00AA0DCE"/>
    <w:rsid w:val="00AA0F3F"/>
    <w:rsid w:val="00AA1021"/>
    <w:rsid w:val="00AA1AE1"/>
    <w:rsid w:val="00AA1E3E"/>
    <w:rsid w:val="00AA1F8C"/>
    <w:rsid w:val="00AA28D6"/>
    <w:rsid w:val="00AA294B"/>
    <w:rsid w:val="00AA29C4"/>
    <w:rsid w:val="00AA2CF5"/>
    <w:rsid w:val="00AA2EC2"/>
    <w:rsid w:val="00AA30EA"/>
    <w:rsid w:val="00AA313E"/>
    <w:rsid w:val="00AA3220"/>
    <w:rsid w:val="00AA3293"/>
    <w:rsid w:val="00AA334E"/>
    <w:rsid w:val="00AA3537"/>
    <w:rsid w:val="00AA356B"/>
    <w:rsid w:val="00AA39E9"/>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45B"/>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224F"/>
    <w:rsid w:val="00AB3083"/>
    <w:rsid w:val="00AB30B3"/>
    <w:rsid w:val="00AB317E"/>
    <w:rsid w:val="00AB34B5"/>
    <w:rsid w:val="00AB3648"/>
    <w:rsid w:val="00AB39B2"/>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B7101"/>
    <w:rsid w:val="00AB7E9B"/>
    <w:rsid w:val="00AC0012"/>
    <w:rsid w:val="00AC0210"/>
    <w:rsid w:val="00AC049E"/>
    <w:rsid w:val="00AC07D9"/>
    <w:rsid w:val="00AC0A46"/>
    <w:rsid w:val="00AC0FC6"/>
    <w:rsid w:val="00AC14A3"/>
    <w:rsid w:val="00AC14C2"/>
    <w:rsid w:val="00AC18F6"/>
    <w:rsid w:val="00AC19C8"/>
    <w:rsid w:val="00AC1EFF"/>
    <w:rsid w:val="00AC20AC"/>
    <w:rsid w:val="00AC2472"/>
    <w:rsid w:val="00AC259B"/>
    <w:rsid w:val="00AC28AE"/>
    <w:rsid w:val="00AC2B7A"/>
    <w:rsid w:val="00AC2DC7"/>
    <w:rsid w:val="00AC2F65"/>
    <w:rsid w:val="00AC3879"/>
    <w:rsid w:val="00AC3C46"/>
    <w:rsid w:val="00AC436C"/>
    <w:rsid w:val="00AC485B"/>
    <w:rsid w:val="00AC53DF"/>
    <w:rsid w:val="00AC5609"/>
    <w:rsid w:val="00AC56FB"/>
    <w:rsid w:val="00AC5A64"/>
    <w:rsid w:val="00AC5BFD"/>
    <w:rsid w:val="00AC600F"/>
    <w:rsid w:val="00AC60B4"/>
    <w:rsid w:val="00AC60F3"/>
    <w:rsid w:val="00AC6229"/>
    <w:rsid w:val="00AC65F9"/>
    <w:rsid w:val="00AC67BC"/>
    <w:rsid w:val="00AC6CC1"/>
    <w:rsid w:val="00AC7357"/>
    <w:rsid w:val="00AC7828"/>
    <w:rsid w:val="00AC7BDB"/>
    <w:rsid w:val="00AD02F7"/>
    <w:rsid w:val="00AD0707"/>
    <w:rsid w:val="00AD070C"/>
    <w:rsid w:val="00AD08C6"/>
    <w:rsid w:val="00AD130E"/>
    <w:rsid w:val="00AD1335"/>
    <w:rsid w:val="00AD1467"/>
    <w:rsid w:val="00AD153E"/>
    <w:rsid w:val="00AD16AC"/>
    <w:rsid w:val="00AD177C"/>
    <w:rsid w:val="00AD183C"/>
    <w:rsid w:val="00AD1C91"/>
    <w:rsid w:val="00AD1E6B"/>
    <w:rsid w:val="00AD1E75"/>
    <w:rsid w:val="00AD1F5B"/>
    <w:rsid w:val="00AD2769"/>
    <w:rsid w:val="00AD2974"/>
    <w:rsid w:val="00AD35D7"/>
    <w:rsid w:val="00AD4595"/>
    <w:rsid w:val="00AD468B"/>
    <w:rsid w:val="00AD4A66"/>
    <w:rsid w:val="00AD4B6B"/>
    <w:rsid w:val="00AD4F72"/>
    <w:rsid w:val="00AD59C1"/>
    <w:rsid w:val="00AD63EB"/>
    <w:rsid w:val="00AD6B1D"/>
    <w:rsid w:val="00AD6D67"/>
    <w:rsid w:val="00AD6DF3"/>
    <w:rsid w:val="00AD742F"/>
    <w:rsid w:val="00AD74E4"/>
    <w:rsid w:val="00AD7D3F"/>
    <w:rsid w:val="00AD7F8C"/>
    <w:rsid w:val="00AE0212"/>
    <w:rsid w:val="00AE0710"/>
    <w:rsid w:val="00AE07AD"/>
    <w:rsid w:val="00AE1A7D"/>
    <w:rsid w:val="00AE1AF4"/>
    <w:rsid w:val="00AE1B78"/>
    <w:rsid w:val="00AE1CC4"/>
    <w:rsid w:val="00AE1DC5"/>
    <w:rsid w:val="00AE1E0A"/>
    <w:rsid w:val="00AE2887"/>
    <w:rsid w:val="00AE2C0C"/>
    <w:rsid w:val="00AE3279"/>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6DE8"/>
    <w:rsid w:val="00AE7800"/>
    <w:rsid w:val="00AE7A07"/>
    <w:rsid w:val="00AE7B83"/>
    <w:rsid w:val="00AF003B"/>
    <w:rsid w:val="00AF0138"/>
    <w:rsid w:val="00AF0704"/>
    <w:rsid w:val="00AF0C2F"/>
    <w:rsid w:val="00AF0ED6"/>
    <w:rsid w:val="00AF0F94"/>
    <w:rsid w:val="00AF1228"/>
    <w:rsid w:val="00AF135E"/>
    <w:rsid w:val="00AF1905"/>
    <w:rsid w:val="00AF1B00"/>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63A1"/>
    <w:rsid w:val="00AF6FBE"/>
    <w:rsid w:val="00AF7182"/>
    <w:rsid w:val="00AF754A"/>
    <w:rsid w:val="00AF780F"/>
    <w:rsid w:val="00AF7B46"/>
    <w:rsid w:val="00AF7F88"/>
    <w:rsid w:val="00B001E7"/>
    <w:rsid w:val="00B00595"/>
    <w:rsid w:val="00B009BB"/>
    <w:rsid w:val="00B00EE9"/>
    <w:rsid w:val="00B01102"/>
    <w:rsid w:val="00B01599"/>
    <w:rsid w:val="00B01F47"/>
    <w:rsid w:val="00B0233B"/>
    <w:rsid w:val="00B025C8"/>
    <w:rsid w:val="00B025FC"/>
    <w:rsid w:val="00B0272A"/>
    <w:rsid w:val="00B02B52"/>
    <w:rsid w:val="00B031D4"/>
    <w:rsid w:val="00B03343"/>
    <w:rsid w:val="00B03852"/>
    <w:rsid w:val="00B039ED"/>
    <w:rsid w:val="00B03A6D"/>
    <w:rsid w:val="00B04022"/>
    <w:rsid w:val="00B04A33"/>
    <w:rsid w:val="00B059C7"/>
    <w:rsid w:val="00B05A41"/>
    <w:rsid w:val="00B05F53"/>
    <w:rsid w:val="00B06348"/>
    <w:rsid w:val="00B07372"/>
    <w:rsid w:val="00B07837"/>
    <w:rsid w:val="00B0792E"/>
    <w:rsid w:val="00B1021A"/>
    <w:rsid w:val="00B10496"/>
    <w:rsid w:val="00B107A2"/>
    <w:rsid w:val="00B10AFD"/>
    <w:rsid w:val="00B110E8"/>
    <w:rsid w:val="00B1147D"/>
    <w:rsid w:val="00B117FD"/>
    <w:rsid w:val="00B118A0"/>
    <w:rsid w:val="00B118A3"/>
    <w:rsid w:val="00B11B7C"/>
    <w:rsid w:val="00B11CCC"/>
    <w:rsid w:val="00B1211F"/>
    <w:rsid w:val="00B123DD"/>
    <w:rsid w:val="00B12707"/>
    <w:rsid w:val="00B128A5"/>
    <w:rsid w:val="00B12D30"/>
    <w:rsid w:val="00B12EAA"/>
    <w:rsid w:val="00B12F18"/>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4B0"/>
    <w:rsid w:val="00B20799"/>
    <w:rsid w:val="00B212BC"/>
    <w:rsid w:val="00B21368"/>
    <w:rsid w:val="00B215A8"/>
    <w:rsid w:val="00B21C88"/>
    <w:rsid w:val="00B21CC8"/>
    <w:rsid w:val="00B21E0E"/>
    <w:rsid w:val="00B22189"/>
    <w:rsid w:val="00B226C5"/>
    <w:rsid w:val="00B23602"/>
    <w:rsid w:val="00B23950"/>
    <w:rsid w:val="00B23C4F"/>
    <w:rsid w:val="00B24090"/>
    <w:rsid w:val="00B2496C"/>
    <w:rsid w:val="00B25266"/>
    <w:rsid w:val="00B25572"/>
    <w:rsid w:val="00B25986"/>
    <w:rsid w:val="00B260B4"/>
    <w:rsid w:val="00B26A0B"/>
    <w:rsid w:val="00B270A0"/>
    <w:rsid w:val="00B273E1"/>
    <w:rsid w:val="00B27B1C"/>
    <w:rsid w:val="00B27DB8"/>
    <w:rsid w:val="00B30BE2"/>
    <w:rsid w:val="00B30F7E"/>
    <w:rsid w:val="00B30FC0"/>
    <w:rsid w:val="00B310CF"/>
    <w:rsid w:val="00B31778"/>
    <w:rsid w:val="00B31D36"/>
    <w:rsid w:val="00B3211A"/>
    <w:rsid w:val="00B322BC"/>
    <w:rsid w:val="00B322D1"/>
    <w:rsid w:val="00B32767"/>
    <w:rsid w:val="00B330C5"/>
    <w:rsid w:val="00B3341F"/>
    <w:rsid w:val="00B33932"/>
    <w:rsid w:val="00B33E1F"/>
    <w:rsid w:val="00B34006"/>
    <w:rsid w:val="00B342AA"/>
    <w:rsid w:val="00B34313"/>
    <w:rsid w:val="00B3442F"/>
    <w:rsid w:val="00B3449A"/>
    <w:rsid w:val="00B35106"/>
    <w:rsid w:val="00B35155"/>
    <w:rsid w:val="00B3524E"/>
    <w:rsid w:val="00B35682"/>
    <w:rsid w:val="00B359D5"/>
    <w:rsid w:val="00B36453"/>
    <w:rsid w:val="00B36528"/>
    <w:rsid w:val="00B36687"/>
    <w:rsid w:val="00B3682B"/>
    <w:rsid w:val="00B36BC0"/>
    <w:rsid w:val="00B36CDC"/>
    <w:rsid w:val="00B37033"/>
    <w:rsid w:val="00B3733F"/>
    <w:rsid w:val="00B377A1"/>
    <w:rsid w:val="00B37F9A"/>
    <w:rsid w:val="00B40357"/>
    <w:rsid w:val="00B40D39"/>
    <w:rsid w:val="00B41B7D"/>
    <w:rsid w:val="00B41DE5"/>
    <w:rsid w:val="00B41EF8"/>
    <w:rsid w:val="00B41F8B"/>
    <w:rsid w:val="00B42089"/>
    <w:rsid w:val="00B42583"/>
    <w:rsid w:val="00B42636"/>
    <w:rsid w:val="00B42B6B"/>
    <w:rsid w:val="00B42E79"/>
    <w:rsid w:val="00B43AFE"/>
    <w:rsid w:val="00B43CFE"/>
    <w:rsid w:val="00B444E1"/>
    <w:rsid w:val="00B44B9F"/>
    <w:rsid w:val="00B4565A"/>
    <w:rsid w:val="00B45896"/>
    <w:rsid w:val="00B45D5E"/>
    <w:rsid w:val="00B45E5F"/>
    <w:rsid w:val="00B46015"/>
    <w:rsid w:val="00B460D6"/>
    <w:rsid w:val="00B46221"/>
    <w:rsid w:val="00B46512"/>
    <w:rsid w:val="00B46820"/>
    <w:rsid w:val="00B46AD8"/>
    <w:rsid w:val="00B46E60"/>
    <w:rsid w:val="00B46EB4"/>
    <w:rsid w:val="00B4747F"/>
    <w:rsid w:val="00B476B5"/>
    <w:rsid w:val="00B50AC4"/>
    <w:rsid w:val="00B510E1"/>
    <w:rsid w:val="00B515BE"/>
    <w:rsid w:val="00B51A98"/>
    <w:rsid w:val="00B51C75"/>
    <w:rsid w:val="00B51DD6"/>
    <w:rsid w:val="00B52171"/>
    <w:rsid w:val="00B522B9"/>
    <w:rsid w:val="00B52936"/>
    <w:rsid w:val="00B530F8"/>
    <w:rsid w:val="00B5316D"/>
    <w:rsid w:val="00B53355"/>
    <w:rsid w:val="00B537D1"/>
    <w:rsid w:val="00B53B2A"/>
    <w:rsid w:val="00B53DE2"/>
    <w:rsid w:val="00B54DD8"/>
    <w:rsid w:val="00B559EC"/>
    <w:rsid w:val="00B56218"/>
    <w:rsid w:val="00B5631C"/>
    <w:rsid w:val="00B56569"/>
    <w:rsid w:val="00B5681F"/>
    <w:rsid w:val="00B5696E"/>
    <w:rsid w:val="00B56DEC"/>
    <w:rsid w:val="00B56F44"/>
    <w:rsid w:val="00B56F94"/>
    <w:rsid w:val="00B57031"/>
    <w:rsid w:val="00B571D2"/>
    <w:rsid w:val="00B5766B"/>
    <w:rsid w:val="00B6043A"/>
    <w:rsid w:val="00B604AF"/>
    <w:rsid w:val="00B609B5"/>
    <w:rsid w:val="00B612D1"/>
    <w:rsid w:val="00B6185D"/>
    <w:rsid w:val="00B619D4"/>
    <w:rsid w:val="00B61E59"/>
    <w:rsid w:val="00B6247E"/>
    <w:rsid w:val="00B629DD"/>
    <w:rsid w:val="00B62E20"/>
    <w:rsid w:val="00B62EB0"/>
    <w:rsid w:val="00B630F2"/>
    <w:rsid w:val="00B63E20"/>
    <w:rsid w:val="00B63FA8"/>
    <w:rsid w:val="00B6417B"/>
    <w:rsid w:val="00B6457F"/>
    <w:rsid w:val="00B64781"/>
    <w:rsid w:val="00B64787"/>
    <w:rsid w:val="00B64F07"/>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0D31"/>
    <w:rsid w:val="00B7126F"/>
    <w:rsid w:val="00B7154D"/>
    <w:rsid w:val="00B716B0"/>
    <w:rsid w:val="00B71BA9"/>
    <w:rsid w:val="00B72222"/>
    <w:rsid w:val="00B728C0"/>
    <w:rsid w:val="00B72C1E"/>
    <w:rsid w:val="00B72F75"/>
    <w:rsid w:val="00B73172"/>
    <w:rsid w:val="00B7362A"/>
    <w:rsid w:val="00B738E5"/>
    <w:rsid w:val="00B739E6"/>
    <w:rsid w:val="00B7480C"/>
    <w:rsid w:val="00B74BBC"/>
    <w:rsid w:val="00B74D6F"/>
    <w:rsid w:val="00B75323"/>
    <w:rsid w:val="00B755A7"/>
    <w:rsid w:val="00B765D3"/>
    <w:rsid w:val="00B76A54"/>
    <w:rsid w:val="00B76DCF"/>
    <w:rsid w:val="00B76FA7"/>
    <w:rsid w:val="00B77031"/>
    <w:rsid w:val="00B7715A"/>
    <w:rsid w:val="00B773E0"/>
    <w:rsid w:val="00B775DD"/>
    <w:rsid w:val="00B77FF1"/>
    <w:rsid w:val="00B80057"/>
    <w:rsid w:val="00B80185"/>
    <w:rsid w:val="00B8070A"/>
    <w:rsid w:val="00B80831"/>
    <w:rsid w:val="00B81095"/>
    <w:rsid w:val="00B81289"/>
    <w:rsid w:val="00B81443"/>
    <w:rsid w:val="00B81533"/>
    <w:rsid w:val="00B81E6E"/>
    <w:rsid w:val="00B820E4"/>
    <w:rsid w:val="00B8217E"/>
    <w:rsid w:val="00B822C0"/>
    <w:rsid w:val="00B82B42"/>
    <w:rsid w:val="00B82F1F"/>
    <w:rsid w:val="00B830CA"/>
    <w:rsid w:val="00B832C7"/>
    <w:rsid w:val="00B83772"/>
    <w:rsid w:val="00B8422D"/>
    <w:rsid w:val="00B843B2"/>
    <w:rsid w:val="00B843D1"/>
    <w:rsid w:val="00B844B4"/>
    <w:rsid w:val="00B84603"/>
    <w:rsid w:val="00B8487F"/>
    <w:rsid w:val="00B84CCB"/>
    <w:rsid w:val="00B84D18"/>
    <w:rsid w:val="00B84FFA"/>
    <w:rsid w:val="00B852D6"/>
    <w:rsid w:val="00B854B2"/>
    <w:rsid w:val="00B85D4A"/>
    <w:rsid w:val="00B86220"/>
    <w:rsid w:val="00B862EA"/>
    <w:rsid w:val="00B86705"/>
    <w:rsid w:val="00B86899"/>
    <w:rsid w:val="00B868E0"/>
    <w:rsid w:val="00B868E9"/>
    <w:rsid w:val="00B86DC4"/>
    <w:rsid w:val="00B87090"/>
    <w:rsid w:val="00B870E5"/>
    <w:rsid w:val="00B8714B"/>
    <w:rsid w:val="00B87427"/>
    <w:rsid w:val="00B87487"/>
    <w:rsid w:val="00B8753C"/>
    <w:rsid w:val="00B87805"/>
    <w:rsid w:val="00B879A5"/>
    <w:rsid w:val="00B87F9E"/>
    <w:rsid w:val="00B87FD6"/>
    <w:rsid w:val="00B9000A"/>
    <w:rsid w:val="00B90339"/>
    <w:rsid w:val="00B91163"/>
    <w:rsid w:val="00B917B4"/>
    <w:rsid w:val="00B918CE"/>
    <w:rsid w:val="00B91AB0"/>
    <w:rsid w:val="00B91C33"/>
    <w:rsid w:val="00B91D27"/>
    <w:rsid w:val="00B91D9E"/>
    <w:rsid w:val="00B920EF"/>
    <w:rsid w:val="00B92594"/>
    <w:rsid w:val="00B92839"/>
    <w:rsid w:val="00B9285E"/>
    <w:rsid w:val="00B92896"/>
    <w:rsid w:val="00B928A7"/>
    <w:rsid w:val="00B92FDA"/>
    <w:rsid w:val="00B93003"/>
    <w:rsid w:val="00B93C6D"/>
    <w:rsid w:val="00B943E7"/>
    <w:rsid w:val="00B94540"/>
    <w:rsid w:val="00B94759"/>
    <w:rsid w:val="00B94B48"/>
    <w:rsid w:val="00B94BAF"/>
    <w:rsid w:val="00B95648"/>
    <w:rsid w:val="00B9572F"/>
    <w:rsid w:val="00B96390"/>
    <w:rsid w:val="00B96F54"/>
    <w:rsid w:val="00B97037"/>
    <w:rsid w:val="00B97E5E"/>
    <w:rsid w:val="00B97F0C"/>
    <w:rsid w:val="00BA0109"/>
    <w:rsid w:val="00BA0177"/>
    <w:rsid w:val="00BA0C37"/>
    <w:rsid w:val="00BA11FF"/>
    <w:rsid w:val="00BA128F"/>
    <w:rsid w:val="00BA15DD"/>
    <w:rsid w:val="00BA19E9"/>
    <w:rsid w:val="00BA1A77"/>
    <w:rsid w:val="00BA1EC0"/>
    <w:rsid w:val="00BA2172"/>
    <w:rsid w:val="00BA222B"/>
    <w:rsid w:val="00BA2FA9"/>
    <w:rsid w:val="00BA353D"/>
    <w:rsid w:val="00BA3957"/>
    <w:rsid w:val="00BA3BDC"/>
    <w:rsid w:val="00BA3BF6"/>
    <w:rsid w:val="00BA3EA1"/>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B75"/>
    <w:rsid w:val="00BB34D1"/>
    <w:rsid w:val="00BB38C6"/>
    <w:rsid w:val="00BB3A86"/>
    <w:rsid w:val="00BB3B65"/>
    <w:rsid w:val="00BB3D0A"/>
    <w:rsid w:val="00BB41C8"/>
    <w:rsid w:val="00BB4961"/>
    <w:rsid w:val="00BB4D2D"/>
    <w:rsid w:val="00BB4ED6"/>
    <w:rsid w:val="00BB5AC3"/>
    <w:rsid w:val="00BB5E1D"/>
    <w:rsid w:val="00BB6239"/>
    <w:rsid w:val="00BB674A"/>
    <w:rsid w:val="00BB6E6F"/>
    <w:rsid w:val="00BB6FDB"/>
    <w:rsid w:val="00BB72CE"/>
    <w:rsid w:val="00BB7A30"/>
    <w:rsid w:val="00BB7FF2"/>
    <w:rsid w:val="00BC02BB"/>
    <w:rsid w:val="00BC03EC"/>
    <w:rsid w:val="00BC0489"/>
    <w:rsid w:val="00BC04E7"/>
    <w:rsid w:val="00BC07CA"/>
    <w:rsid w:val="00BC07CC"/>
    <w:rsid w:val="00BC09D3"/>
    <w:rsid w:val="00BC0BBF"/>
    <w:rsid w:val="00BC0FAB"/>
    <w:rsid w:val="00BC107D"/>
    <w:rsid w:val="00BC1347"/>
    <w:rsid w:val="00BC1629"/>
    <w:rsid w:val="00BC1A25"/>
    <w:rsid w:val="00BC26EF"/>
    <w:rsid w:val="00BC32E9"/>
    <w:rsid w:val="00BC33CC"/>
    <w:rsid w:val="00BC350B"/>
    <w:rsid w:val="00BC3608"/>
    <w:rsid w:val="00BC408C"/>
    <w:rsid w:val="00BC43CB"/>
    <w:rsid w:val="00BC43F0"/>
    <w:rsid w:val="00BC4400"/>
    <w:rsid w:val="00BC4433"/>
    <w:rsid w:val="00BC45A2"/>
    <w:rsid w:val="00BC4BA9"/>
    <w:rsid w:val="00BC5D48"/>
    <w:rsid w:val="00BC6130"/>
    <w:rsid w:val="00BC634D"/>
    <w:rsid w:val="00BC681C"/>
    <w:rsid w:val="00BC683E"/>
    <w:rsid w:val="00BC696A"/>
    <w:rsid w:val="00BC73C2"/>
    <w:rsid w:val="00BC77B0"/>
    <w:rsid w:val="00BD0157"/>
    <w:rsid w:val="00BD05E2"/>
    <w:rsid w:val="00BD0815"/>
    <w:rsid w:val="00BD0918"/>
    <w:rsid w:val="00BD1717"/>
    <w:rsid w:val="00BD1A7C"/>
    <w:rsid w:val="00BD1CD2"/>
    <w:rsid w:val="00BD1F5F"/>
    <w:rsid w:val="00BD2423"/>
    <w:rsid w:val="00BD3838"/>
    <w:rsid w:val="00BD3888"/>
    <w:rsid w:val="00BD3CD0"/>
    <w:rsid w:val="00BD3E9C"/>
    <w:rsid w:val="00BD4001"/>
    <w:rsid w:val="00BD400F"/>
    <w:rsid w:val="00BD44CA"/>
    <w:rsid w:val="00BD4A94"/>
    <w:rsid w:val="00BD4ABE"/>
    <w:rsid w:val="00BD55BF"/>
    <w:rsid w:val="00BD5A35"/>
    <w:rsid w:val="00BD5C90"/>
    <w:rsid w:val="00BD6259"/>
    <w:rsid w:val="00BD6BE8"/>
    <w:rsid w:val="00BD7183"/>
    <w:rsid w:val="00BD763E"/>
    <w:rsid w:val="00BD76C8"/>
    <w:rsid w:val="00BD773F"/>
    <w:rsid w:val="00BD780B"/>
    <w:rsid w:val="00BD7ABA"/>
    <w:rsid w:val="00BD7E84"/>
    <w:rsid w:val="00BE00FA"/>
    <w:rsid w:val="00BE02C6"/>
    <w:rsid w:val="00BE07EE"/>
    <w:rsid w:val="00BE081B"/>
    <w:rsid w:val="00BE0B4F"/>
    <w:rsid w:val="00BE0D07"/>
    <w:rsid w:val="00BE0F8A"/>
    <w:rsid w:val="00BE1050"/>
    <w:rsid w:val="00BE14AF"/>
    <w:rsid w:val="00BE1617"/>
    <w:rsid w:val="00BE16B6"/>
    <w:rsid w:val="00BE18F4"/>
    <w:rsid w:val="00BE18FA"/>
    <w:rsid w:val="00BE19F1"/>
    <w:rsid w:val="00BE1B56"/>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50"/>
    <w:rsid w:val="00BF1A7E"/>
    <w:rsid w:val="00BF1BC8"/>
    <w:rsid w:val="00BF1E39"/>
    <w:rsid w:val="00BF2184"/>
    <w:rsid w:val="00BF22C6"/>
    <w:rsid w:val="00BF22EB"/>
    <w:rsid w:val="00BF2369"/>
    <w:rsid w:val="00BF27D8"/>
    <w:rsid w:val="00BF27F0"/>
    <w:rsid w:val="00BF2805"/>
    <w:rsid w:val="00BF3091"/>
    <w:rsid w:val="00BF319E"/>
    <w:rsid w:val="00BF3375"/>
    <w:rsid w:val="00BF35D1"/>
    <w:rsid w:val="00BF36E6"/>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4BD"/>
    <w:rsid w:val="00BF67B7"/>
    <w:rsid w:val="00BF6FBD"/>
    <w:rsid w:val="00BF73DC"/>
    <w:rsid w:val="00BF74E3"/>
    <w:rsid w:val="00BF74FB"/>
    <w:rsid w:val="00BF76D0"/>
    <w:rsid w:val="00BF7793"/>
    <w:rsid w:val="00BF7EC0"/>
    <w:rsid w:val="00C00037"/>
    <w:rsid w:val="00C0022C"/>
    <w:rsid w:val="00C00795"/>
    <w:rsid w:val="00C0080F"/>
    <w:rsid w:val="00C00BB6"/>
    <w:rsid w:val="00C00EAF"/>
    <w:rsid w:val="00C00F79"/>
    <w:rsid w:val="00C01397"/>
    <w:rsid w:val="00C01477"/>
    <w:rsid w:val="00C017EE"/>
    <w:rsid w:val="00C01D05"/>
    <w:rsid w:val="00C02457"/>
    <w:rsid w:val="00C0255C"/>
    <w:rsid w:val="00C02A27"/>
    <w:rsid w:val="00C02AB1"/>
    <w:rsid w:val="00C036E7"/>
    <w:rsid w:val="00C03879"/>
    <w:rsid w:val="00C03EA7"/>
    <w:rsid w:val="00C03ED8"/>
    <w:rsid w:val="00C04201"/>
    <w:rsid w:val="00C04741"/>
    <w:rsid w:val="00C049C4"/>
    <w:rsid w:val="00C04A32"/>
    <w:rsid w:val="00C04BF3"/>
    <w:rsid w:val="00C04E06"/>
    <w:rsid w:val="00C053E6"/>
    <w:rsid w:val="00C05419"/>
    <w:rsid w:val="00C058C5"/>
    <w:rsid w:val="00C05AAE"/>
    <w:rsid w:val="00C05B50"/>
    <w:rsid w:val="00C05D5A"/>
    <w:rsid w:val="00C05EF0"/>
    <w:rsid w:val="00C06D7A"/>
    <w:rsid w:val="00C07454"/>
    <w:rsid w:val="00C07487"/>
    <w:rsid w:val="00C0753B"/>
    <w:rsid w:val="00C07587"/>
    <w:rsid w:val="00C07A49"/>
    <w:rsid w:val="00C07BB8"/>
    <w:rsid w:val="00C100B0"/>
    <w:rsid w:val="00C100F0"/>
    <w:rsid w:val="00C10125"/>
    <w:rsid w:val="00C1050D"/>
    <w:rsid w:val="00C109ED"/>
    <w:rsid w:val="00C10D6C"/>
    <w:rsid w:val="00C113A9"/>
    <w:rsid w:val="00C115B1"/>
    <w:rsid w:val="00C115FA"/>
    <w:rsid w:val="00C1181E"/>
    <w:rsid w:val="00C1186B"/>
    <w:rsid w:val="00C11D85"/>
    <w:rsid w:val="00C122A3"/>
    <w:rsid w:val="00C1270A"/>
    <w:rsid w:val="00C1276E"/>
    <w:rsid w:val="00C1374F"/>
    <w:rsid w:val="00C13BC9"/>
    <w:rsid w:val="00C143A4"/>
    <w:rsid w:val="00C15032"/>
    <w:rsid w:val="00C151B3"/>
    <w:rsid w:val="00C15405"/>
    <w:rsid w:val="00C158FC"/>
    <w:rsid w:val="00C15D60"/>
    <w:rsid w:val="00C15DA2"/>
    <w:rsid w:val="00C15DF1"/>
    <w:rsid w:val="00C15EA1"/>
    <w:rsid w:val="00C164B2"/>
    <w:rsid w:val="00C17231"/>
    <w:rsid w:val="00C17253"/>
    <w:rsid w:val="00C177F3"/>
    <w:rsid w:val="00C17B08"/>
    <w:rsid w:val="00C17E80"/>
    <w:rsid w:val="00C20220"/>
    <w:rsid w:val="00C203AB"/>
    <w:rsid w:val="00C208F5"/>
    <w:rsid w:val="00C2102D"/>
    <w:rsid w:val="00C21534"/>
    <w:rsid w:val="00C21B7A"/>
    <w:rsid w:val="00C22090"/>
    <w:rsid w:val="00C22205"/>
    <w:rsid w:val="00C22D50"/>
    <w:rsid w:val="00C22F40"/>
    <w:rsid w:val="00C23208"/>
    <w:rsid w:val="00C237E8"/>
    <w:rsid w:val="00C239F7"/>
    <w:rsid w:val="00C23A16"/>
    <w:rsid w:val="00C23B03"/>
    <w:rsid w:val="00C23D1A"/>
    <w:rsid w:val="00C242CE"/>
    <w:rsid w:val="00C24A7B"/>
    <w:rsid w:val="00C24B04"/>
    <w:rsid w:val="00C24F65"/>
    <w:rsid w:val="00C25397"/>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35A0"/>
    <w:rsid w:val="00C33953"/>
    <w:rsid w:val="00C34574"/>
    <w:rsid w:val="00C34F06"/>
    <w:rsid w:val="00C35402"/>
    <w:rsid w:val="00C35492"/>
    <w:rsid w:val="00C35B55"/>
    <w:rsid w:val="00C35D8A"/>
    <w:rsid w:val="00C36239"/>
    <w:rsid w:val="00C36260"/>
    <w:rsid w:val="00C37BAE"/>
    <w:rsid w:val="00C37C8D"/>
    <w:rsid w:val="00C40399"/>
    <w:rsid w:val="00C40A15"/>
    <w:rsid w:val="00C41456"/>
    <w:rsid w:val="00C4145E"/>
    <w:rsid w:val="00C41719"/>
    <w:rsid w:val="00C41CCB"/>
    <w:rsid w:val="00C41CF7"/>
    <w:rsid w:val="00C41D5F"/>
    <w:rsid w:val="00C42079"/>
    <w:rsid w:val="00C42210"/>
    <w:rsid w:val="00C4282B"/>
    <w:rsid w:val="00C4287C"/>
    <w:rsid w:val="00C42D5C"/>
    <w:rsid w:val="00C4362D"/>
    <w:rsid w:val="00C43A4F"/>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47923"/>
    <w:rsid w:val="00C503C8"/>
    <w:rsid w:val="00C5074C"/>
    <w:rsid w:val="00C50D0E"/>
    <w:rsid w:val="00C50D44"/>
    <w:rsid w:val="00C5156D"/>
    <w:rsid w:val="00C51975"/>
    <w:rsid w:val="00C51BE5"/>
    <w:rsid w:val="00C51E64"/>
    <w:rsid w:val="00C51F09"/>
    <w:rsid w:val="00C52090"/>
    <w:rsid w:val="00C52912"/>
    <w:rsid w:val="00C52CE4"/>
    <w:rsid w:val="00C5356D"/>
    <w:rsid w:val="00C539AF"/>
    <w:rsid w:val="00C53C7B"/>
    <w:rsid w:val="00C53EB6"/>
    <w:rsid w:val="00C5451D"/>
    <w:rsid w:val="00C546B1"/>
    <w:rsid w:val="00C54855"/>
    <w:rsid w:val="00C548AF"/>
    <w:rsid w:val="00C555F9"/>
    <w:rsid w:val="00C557D8"/>
    <w:rsid w:val="00C567D6"/>
    <w:rsid w:val="00C5684D"/>
    <w:rsid w:val="00C56B79"/>
    <w:rsid w:val="00C56C51"/>
    <w:rsid w:val="00C573D9"/>
    <w:rsid w:val="00C578E7"/>
    <w:rsid w:val="00C57ACA"/>
    <w:rsid w:val="00C57B4F"/>
    <w:rsid w:val="00C57EE9"/>
    <w:rsid w:val="00C57F08"/>
    <w:rsid w:val="00C60138"/>
    <w:rsid w:val="00C60B5F"/>
    <w:rsid w:val="00C60C93"/>
    <w:rsid w:val="00C613B8"/>
    <w:rsid w:val="00C614AA"/>
    <w:rsid w:val="00C6183E"/>
    <w:rsid w:val="00C61A8A"/>
    <w:rsid w:val="00C61C57"/>
    <w:rsid w:val="00C61E3C"/>
    <w:rsid w:val="00C61F5A"/>
    <w:rsid w:val="00C61F9B"/>
    <w:rsid w:val="00C62117"/>
    <w:rsid w:val="00C621EE"/>
    <w:rsid w:val="00C6223A"/>
    <w:rsid w:val="00C6237E"/>
    <w:rsid w:val="00C62650"/>
    <w:rsid w:val="00C62818"/>
    <w:rsid w:val="00C62B95"/>
    <w:rsid w:val="00C63185"/>
    <w:rsid w:val="00C637C1"/>
    <w:rsid w:val="00C63C14"/>
    <w:rsid w:val="00C643B8"/>
    <w:rsid w:val="00C648A4"/>
    <w:rsid w:val="00C649B7"/>
    <w:rsid w:val="00C65912"/>
    <w:rsid w:val="00C65A53"/>
    <w:rsid w:val="00C6603A"/>
    <w:rsid w:val="00C667FA"/>
    <w:rsid w:val="00C668A7"/>
    <w:rsid w:val="00C66CB0"/>
    <w:rsid w:val="00C66CFF"/>
    <w:rsid w:val="00C672A4"/>
    <w:rsid w:val="00C673A2"/>
    <w:rsid w:val="00C67E8D"/>
    <w:rsid w:val="00C70668"/>
    <w:rsid w:val="00C70B2D"/>
    <w:rsid w:val="00C70BC4"/>
    <w:rsid w:val="00C70D36"/>
    <w:rsid w:val="00C70E3A"/>
    <w:rsid w:val="00C71BE6"/>
    <w:rsid w:val="00C721FF"/>
    <w:rsid w:val="00C72D48"/>
    <w:rsid w:val="00C73AA8"/>
    <w:rsid w:val="00C73FBB"/>
    <w:rsid w:val="00C74441"/>
    <w:rsid w:val="00C7483D"/>
    <w:rsid w:val="00C74B01"/>
    <w:rsid w:val="00C74BFC"/>
    <w:rsid w:val="00C75022"/>
    <w:rsid w:val="00C75525"/>
    <w:rsid w:val="00C75EBD"/>
    <w:rsid w:val="00C75ED1"/>
    <w:rsid w:val="00C760DD"/>
    <w:rsid w:val="00C76869"/>
    <w:rsid w:val="00C76BF7"/>
    <w:rsid w:val="00C77B24"/>
    <w:rsid w:val="00C77E9B"/>
    <w:rsid w:val="00C80F3B"/>
    <w:rsid w:val="00C81022"/>
    <w:rsid w:val="00C82096"/>
    <w:rsid w:val="00C821E2"/>
    <w:rsid w:val="00C82571"/>
    <w:rsid w:val="00C82DF0"/>
    <w:rsid w:val="00C832E6"/>
    <w:rsid w:val="00C83434"/>
    <w:rsid w:val="00C834E2"/>
    <w:rsid w:val="00C83AB6"/>
    <w:rsid w:val="00C83AD3"/>
    <w:rsid w:val="00C83E32"/>
    <w:rsid w:val="00C8418C"/>
    <w:rsid w:val="00C84389"/>
    <w:rsid w:val="00C84959"/>
    <w:rsid w:val="00C84975"/>
    <w:rsid w:val="00C84A10"/>
    <w:rsid w:val="00C84EAB"/>
    <w:rsid w:val="00C8564E"/>
    <w:rsid w:val="00C85DB6"/>
    <w:rsid w:val="00C85DE3"/>
    <w:rsid w:val="00C85DFC"/>
    <w:rsid w:val="00C85F64"/>
    <w:rsid w:val="00C860B4"/>
    <w:rsid w:val="00C86294"/>
    <w:rsid w:val="00C86639"/>
    <w:rsid w:val="00C86D0B"/>
    <w:rsid w:val="00C87026"/>
    <w:rsid w:val="00C87616"/>
    <w:rsid w:val="00C8779C"/>
    <w:rsid w:val="00C879D4"/>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5A6B"/>
    <w:rsid w:val="00C96CDD"/>
    <w:rsid w:val="00C96F62"/>
    <w:rsid w:val="00C97340"/>
    <w:rsid w:val="00C9748D"/>
    <w:rsid w:val="00C975B8"/>
    <w:rsid w:val="00C97FC3"/>
    <w:rsid w:val="00CA00E2"/>
    <w:rsid w:val="00CA03F4"/>
    <w:rsid w:val="00CA09CA"/>
    <w:rsid w:val="00CA0C71"/>
    <w:rsid w:val="00CA0D0F"/>
    <w:rsid w:val="00CA0DCC"/>
    <w:rsid w:val="00CA1252"/>
    <w:rsid w:val="00CA1339"/>
    <w:rsid w:val="00CA141A"/>
    <w:rsid w:val="00CA2663"/>
    <w:rsid w:val="00CA2764"/>
    <w:rsid w:val="00CA27BC"/>
    <w:rsid w:val="00CA28C7"/>
    <w:rsid w:val="00CA3423"/>
    <w:rsid w:val="00CA3594"/>
    <w:rsid w:val="00CA39C7"/>
    <w:rsid w:val="00CA3A6D"/>
    <w:rsid w:val="00CA3D21"/>
    <w:rsid w:val="00CA3DF1"/>
    <w:rsid w:val="00CA3FE1"/>
    <w:rsid w:val="00CA44F8"/>
    <w:rsid w:val="00CA4852"/>
    <w:rsid w:val="00CA48F5"/>
    <w:rsid w:val="00CA4B8C"/>
    <w:rsid w:val="00CA4C94"/>
    <w:rsid w:val="00CA4D7D"/>
    <w:rsid w:val="00CA5157"/>
    <w:rsid w:val="00CA51A2"/>
    <w:rsid w:val="00CA5F44"/>
    <w:rsid w:val="00CA61C4"/>
    <w:rsid w:val="00CA66D7"/>
    <w:rsid w:val="00CA6A11"/>
    <w:rsid w:val="00CA6EA3"/>
    <w:rsid w:val="00CA6FBA"/>
    <w:rsid w:val="00CA7242"/>
    <w:rsid w:val="00CA7348"/>
    <w:rsid w:val="00CA7435"/>
    <w:rsid w:val="00CA7A12"/>
    <w:rsid w:val="00CA7DED"/>
    <w:rsid w:val="00CB02A6"/>
    <w:rsid w:val="00CB0316"/>
    <w:rsid w:val="00CB03D6"/>
    <w:rsid w:val="00CB0F8E"/>
    <w:rsid w:val="00CB1812"/>
    <w:rsid w:val="00CB1ACF"/>
    <w:rsid w:val="00CB1D27"/>
    <w:rsid w:val="00CB2159"/>
    <w:rsid w:val="00CB2665"/>
    <w:rsid w:val="00CB2809"/>
    <w:rsid w:val="00CB2CAC"/>
    <w:rsid w:val="00CB312E"/>
    <w:rsid w:val="00CB3212"/>
    <w:rsid w:val="00CB331B"/>
    <w:rsid w:val="00CB3834"/>
    <w:rsid w:val="00CB39AC"/>
    <w:rsid w:val="00CB4298"/>
    <w:rsid w:val="00CB44B2"/>
    <w:rsid w:val="00CB4720"/>
    <w:rsid w:val="00CB47DF"/>
    <w:rsid w:val="00CB4DDA"/>
    <w:rsid w:val="00CB4EFE"/>
    <w:rsid w:val="00CB5EBB"/>
    <w:rsid w:val="00CB648D"/>
    <w:rsid w:val="00CB6538"/>
    <w:rsid w:val="00CB67C2"/>
    <w:rsid w:val="00CB694B"/>
    <w:rsid w:val="00CB7014"/>
    <w:rsid w:val="00CB74FC"/>
    <w:rsid w:val="00CB7541"/>
    <w:rsid w:val="00CB75BD"/>
    <w:rsid w:val="00CB7770"/>
    <w:rsid w:val="00CB7798"/>
    <w:rsid w:val="00CB7CFA"/>
    <w:rsid w:val="00CB7EC8"/>
    <w:rsid w:val="00CB7F1C"/>
    <w:rsid w:val="00CC006A"/>
    <w:rsid w:val="00CC014F"/>
    <w:rsid w:val="00CC0C94"/>
    <w:rsid w:val="00CC1C35"/>
    <w:rsid w:val="00CC1FA3"/>
    <w:rsid w:val="00CC2220"/>
    <w:rsid w:val="00CC2244"/>
    <w:rsid w:val="00CC2702"/>
    <w:rsid w:val="00CC30E9"/>
    <w:rsid w:val="00CC32CD"/>
    <w:rsid w:val="00CC3354"/>
    <w:rsid w:val="00CC33F9"/>
    <w:rsid w:val="00CC4DFA"/>
    <w:rsid w:val="00CC4F09"/>
    <w:rsid w:val="00CC4FBC"/>
    <w:rsid w:val="00CC5585"/>
    <w:rsid w:val="00CC55DB"/>
    <w:rsid w:val="00CC5681"/>
    <w:rsid w:val="00CC56A3"/>
    <w:rsid w:val="00CC57F4"/>
    <w:rsid w:val="00CC5B6D"/>
    <w:rsid w:val="00CC5C54"/>
    <w:rsid w:val="00CC63AC"/>
    <w:rsid w:val="00CC6728"/>
    <w:rsid w:val="00CC6782"/>
    <w:rsid w:val="00CC68FA"/>
    <w:rsid w:val="00CC6A25"/>
    <w:rsid w:val="00CC6A96"/>
    <w:rsid w:val="00CC7A52"/>
    <w:rsid w:val="00CD0791"/>
    <w:rsid w:val="00CD0DF1"/>
    <w:rsid w:val="00CD0FBB"/>
    <w:rsid w:val="00CD10B0"/>
    <w:rsid w:val="00CD16D3"/>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C9A"/>
    <w:rsid w:val="00CD6E90"/>
    <w:rsid w:val="00CD707C"/>
    <w:rsid w:val="00CD70BF"/>
    <w:rsid w:val="00CD7450"/>
    <w:rsid w:val="00CD759B"/>
    <w:rsid w:val="00CD7B6F"/>
    <w:rsid w:val="00CE0234"/>
    <w:rsid w:val="00CE0441"/>
    <w:rsid w:val="00CE04B7"/>
    <w:rsid w:val="00CE078A"/>
    <w:rsid w:val="00CE0A41"/>
    <w:rsid w:val="00CE0AD8"/>
    <w:rsid w:val="00CE1C7B"/>
    <w:rsid w:val="00CE24D4"/>
    <w:rsid w:val="00CE2644"/>
    <w:rsid w:val="00CE41E8"/>
    <w:rsid w:val="00CE4296"/>
    <w:rsid w:val="00CE49C3"/>
    <w:rsid w:val="00CE4BB6"/>
    <w:rsid w:val="00CE574D"/>
    <w:rsid w:val="00CE58D3"/>
    <w:rsid w:val="00CE5948"/>
    <w:rsid w:val="00CE6211"/>
    <w:rsid w:val="00CE64E7"/>
    <w:rsid w:val="00CE65F4"/>
    <w:rsid w:val="00CE66A2"/>
    <w:rsid w:val="00CE6935"/>
    <w:rsid w:val="00CE69AC"/>
    <w:rsid w:val="00CE6A66"/>
    <w:rsid w:val="00CE6F95"/>
    <w:rsid w:val="00CE74C7"/>
    <w:rsid w:val="00CE79C8"/>
    <w:rsid w:val="00CF000B"/>
    <w:rsid w:val="00CF0070"/>
    <w:rsid w:val="00CF00FB"/>
    <w:rsid w:val="00CF0984"/>
    <w:rsid w:val="00CF0C10"/>
    <w:rsid w:val="00CF0D4A"/>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033"/>
    <w:rsid w:val="00D012A6"/>
    <w:rsid w:val="00D0140D"/>
    <w:rsid w:val="00D02A6B"/>
    <w:rsid w:val="00D02F7F"/>
    <w:rsid w:val="00D035EE"/>
    <w:rsid w:val="00D03921"/>
    <w:rsid w:val="00D040A5"/>
    <w:rsid w:val="00D04239"/>
    <w:rsid w:val="00D04255"/>
    <w:rsid w:val="00D043A0"/>
    <w:rsid w:val="00D04A7A"/>
    <w:rsid w:val="00D052AF"/>
    <w:rsid w:val="00D053CB"/>
    <w:rsid w:val="00D057A1"/>
    <w:rsid w:val="00D0580E"/>
    <w:rsid w:val="00D059CB"/>
    <w:rsid w:val="00D06134"/>
    <w:rsid w:val="00D06348"/>
    <w:rsid w:val="00D065E4"/>
    <w:rsid w:val="00D071CE"/>
    <w:rsid w:val="00D10254"/>
    <w:rsid w:val="00D10F26"/>
    <w:rsid w:val="00D11DD7"/>
    <w:rsid w:val="00D11E1F"/>
    <w:rsid w:val="00D11E20"/>
    <w:rsid w:val="00D123C5"/>
    <w:rsid w:val="00D12CDE"/>
    <w:rsid w:val="00D12F73"/>
    <w:rsid w:val="00D130A0"/>
    <w:rsid w:val="00D13181"/>
    <w:rsid w:val="00D131E9"/>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D97"/>
    <w:rsid w:val="00D20C64"/>
    <w:rsid w:val="00D20E30"/>
    <w:rsid w:val="00D2146F"/>
    <w:rsid w:val="00D22860"/>
    <w:rsid w:val="00D23413"/>
    <w:rsid w:val="00D23ACD"/>
    <w:rsid w:val="00D240B5"/>
    <w:rsid w:val="00D240CE"/>
    <w:rsid w:val="00D24468"/>
    <w:rsid w:val="00D248D7"/>
    <w:rsid w:val="00D254C6"/>
    <w:rsid w:val="00D25507"/>
    <w:rsid w:val="00D258E7"/>
    <w:rsid w:val="00D2590B"/>
    <w:rsid w:val="00D25BE6"/>
    <w:rsid w:val="00D2613B"/>
    <w:rsid w:val="00D261A6"/>
    <w:rsid w:val="00D26313"/>
    <w:rsid w:val="00D263B6"/>
    <w:rsid w:val="00D267D4"/>
    <w:rsid w:val="00D26A50"/>
    <w:rsid w:val="00D26A99"/>
    <w:rsid w:val="00D2770A"/>
    <w:rsid w:val="00D27988"/>
    <w:rsid w:val="00D27990"/>
    <w:rsid w:val="00D27E90"/>
    <w:rsid w:val="00D300DA"/>
    <w:rsid w:val="00D310B5"/>
    <w:rsid w:val="00D310DB"/>
    <w:rsid w:val="00D31556"/>
    <w:rsid w:val="00D31788"/>
    <w:rsid w:val="00D31DEA"/>
    <w:rsid w:val="00D31FCC"/>
    <w:rsid w:val="00D322BA"/>
    <w:rsid w:val="00D32746"/>
    <w:rsid w:val="00D32F70"/>
    <w:rsid w:val="00D33505"/>
    <w:rsid w:val="00D336AE"/>
    <w:rsid w:val="00D3372E"/>
    <w:rsid w:val="00D338A1"/>
    <w:rsid w:val="00D33DBF"/>
    <w:rsid w:val="00D3444A"/>
    <w:rsid w:val="00D3446F"/>
    <w:rsid w:val="00D34EBC"/>
    <w:rsid w:val="00D34FBF"/>
    <w:rsid w:val="00D3581A"/>
    <w:rsid w:val="00D369D6"/>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38E5"/>
    <w:rsid w:val="00D44156"/>
    <w:rsid w:val="00D4440E"/>
    <w:rsid w:val="00D4466C"/>
    <w:rsid w:val="00D44A44"/>
    <w:rsid w:val="00D44E54"/>
    <w:rsid w:val="00D44F76"/>
    <w:rsid w:val="00D456E3"/>
    <w:rsid w:val="00D45713"/>
    <w:rsid w:val="00D458B1"/>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06D"/>
    <w:rsid w:val="00D53230"/>
    <w:rsid w:val="00D53A35"/>
    <w:rsid w:val="00D53A50"/>
    <w:rsid w:val="00D53C99"/>
    <w:rsid w:val="00D548B7"/>
    <w:rsid w:val="00D548EF"/>
    <w:rsid w:val="00D54A22"/>
    <w:rsid w:val="00D54DBA"/>
    <w:rsid w:val="00D55063"/>
    <w:rsid w:val="00D55671"/>
    <w:rsid w:val="00D55CE1"/>
    <w:rsid w:val="00D5613A"/>
    <w:rsid w:val="00D56588"/>
    <w:rsid w:val="00D565C6"/>
    <w:rsid w:val="00D5696E"/>
    <w:rsid w:val="00D56C75"/>
    <w:rsid w:val="00D570E5"/>
    <w:rsid w:val="00D572E5"/>
    <w:rsid w:val="00D5735C"/>
    <w:rsid w:val="00D57500"/>
    <w:rsid w:val="00D57576"/>
    <w:rsid w:val="00D575FF"/>
    <w:rsid w:val="00D577B2"/>
    <w:rsid w:val="00D57EE5"/>
    <w:rsid w:val="00D60B85"/>
    <w:rsid w:val="00D60BC9"/>
    <w:rsid w:val="00D60C31"/>
    <w:rsid w:val="00D61086"/>
    <w:rsid w:val="00D612BD"/>
    <w:rsid w:val="00D6187F"/>
    <w:rsid w:val="00D61A36"/>
    <w:rsid w:val="00D61B66"/>
    <w:rsid w:val="00D61CF8"/>
    <w:rsid w:val="00D61EB3"/>
    <w:rsid w:val="00D61ECF"/>
    <w:rsid w:val="00D62102"/>
    <w:rsid w:val="00D6216C"/>
    <w:rsid w:val="00D622CE"/>
    <w:rsid w:val="00D62CB7"/>
    <w:rsid w:val="00D62E57"/>
    <w:rsid w:val="00D62FE3"/>
    <w:rsid w:val="00D630EA"/>
    <w:rsid w:val="00D63170"/>
    <w:rsid w:val="00D63965"/>
    <w:rsid w:val="00D63A2C"/>
    <w:rsid w:val="00D63BB8"/>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A91"/>
    <w:rsid w:val="00D66CA6"/>
    <w:rsid w:val="00D66D73"/>
    <w:rsid w:val="00D66E99"/>
    <w:rsid w:val="00D67060"/>
    <w:rsid w:val="00D67655"/>
    <w:rsid w:val="00D67837"/>
    <w:rsid w:val="00D71559"/>
    <w:rsid w:val="00D716B9"/>
    <w:rsid w:val="00D71FB7"/>
    <w:rsid w:val="00D72443"/>
    <w:rsid w:val="00D72B2A"/>
    <w:rsid w:val="00D72DE5"/>
    <w:rsid w:val="00D733E4"/>
    <w:rsid w:val="00D73A45"/>
    <w:rsid w:val="00D73AD5"/>
    <w:rsid w:val="00D73C51"/>
    <w:rsid w:val="00D7401C"/>
    <w:rsid w:val="00D740D4"/>
    <w:rsid w:val="00D7432C"/>
    <w:rsid w:val="00D74F43"/>
    <w:rsid w:val="00D74FDB"/>
    <w:rsid w:val="00D75086"/>
    <w:rsid w:val="00D757B4"/>
    <w:rsid w:val="00D75896"/>
    <w:rsid w:val="00D759FF"/>
    <w:rsid w:val="00D75A92"/>
    <w:rsid w:val="00D7608A"/>
    <w:rsid w:val="00D76A86"/>
    <w:rsid w:val="00D76ED1"/>
    <w:rsid w:val="00D77613"/>
    <w:rsid w:val="00D779F1"/>
    <w:rsid w:val="00D77D07"/>
    <w:rsid w:val="00D77D48"/>
    <w:rsid w:val="00D8006F"/>
    <w:rsid w:val="00D80681"/>
    <w:rsid w:val="00D8092D"/>
    <w:rsid w:val="00D809A6"/>
    <w:rsid w:val="00D80A17"/>
    <w:rsid w:val="00D80C1E"/>
    <w:rsid w:val="00D80CC8"/>
    <w:rsid w:val="00D81F9D"/>
    <w:rsid w:val="00D82172"/>
    <w:rsid w:val="00D8270A"/>
    <w:rsid w:val="00D8296C"/>
    <w:rsid w:val="00D82ABD"/>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16C"/>
    <w:rsid w:val="00D90344"/>
    <w:rsid w:val="00D906CE"/>
    <w:rsid w:val="00D908E6"/>
    <w:rsid w:val="00D909D3"/>
    <w:rsid w:val="00D90AFB"/>
    <w:rsid w:val="00D90CF9"/>
    <w:rsid w:val="00D90D16"/>
    <w:rsid w:val="00D90D71"/>
    <w:rsid w:val="00D90EC0"/>
    <w:rsid w:val="00D912DB"/>
    <w:rsid w:val="00D91788"/>
    <w:rsid w:val="00D91936"/>
    <w:rsid w:val="00D91CF1"/>
    <w:rsid w:val="00D91EB7"/>
    <w:rsid w:val="00D92020"/>
    <w:rsid w:val="00D920E6"/>
    <w:rsid w:val="00D9280A"/>
    <w:rsid w:val="00D92934"/>
    <w:rsid w:val="00D92990"/>
    <w:rsid w:val="00D92AE4"/>
    <w:rsid w:val="00D92E13"/>
    <w:rsid w:val="00D930A1"/>
    <w:rsid w:val="00D93464"/>
    <w:rsid w:val="00D93C2B"/>
    <w:rsid w:val="00D946DF"/>
    <w:rsid w:val="00D94C31"/>
    <w:rsid w:val="00D94EA3"/>
    <w:rsid w:val="00D9502A"/>
    <w:rsid w:val="00D95926"/>
    <w:rsid w:val="00D962A5"/>
    <w:rsid w:val="00D96993"/>
    <w:rsid w:val="00D96BCF"/>
    <w:rsid w:val="00D9704C"/>
    <w:rsid w:val="00D9736C"/>
    <w:rsid w:val="00D9754F"/>
    <w:rsid w:val="00D975DE"/>
    <w:rsid w:val="00D97922"/>
    <w:rsid w:val="00D97AB9"/>
    <w:rsid w:val="00DA0D01"/>
    <w:rsid w:val="00DA1079"/>
    <w:rsid w:val="00DA1588"/>
    <w:rsid w:val="00DA1822"/>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80D"/>
    <w:rsid w:val="00DA6CFD"/>
    <w:rsid w:val="00DA7100"/>
    <w:rsid w:val="00DA774A"/>
    <w:rsid w:val="00DB057D"/>
    <w:rsid w:val="00DB067E"/>
    <w:rsid w:val="00DB0733"/>
    <w:rsid w:val="00DB0B76"/>
    <w:rsid w:val="00DB0BAB"/>
    <w:rsid w:val="00DB0C50"/>
    <w:rsid w:val="00DB1396"/>
    <w:rsid w:val="00DB1BA4"/>
    <w:rsid w:val="00DB2012"/>
    <w:rsid w:val="00DB237F"/>
    <w:rsid w:val="00DB241A"/>
    <w:rsid w:val="00DB24BC"/>
    <w:rsid w:val="00DB26EE"/>
    <w:rsid w:val="00DB28A9"/>
    <w:rsid w:val="00DB2C88"/>
    <w:rsid w:val="00DB2DB6"/>
    <w:rsid w:val="00DB2E36"/>
    <w:rsid w:val="00DB30D7"/>
    <w:rsid w:val="00DB317A"/>
    <w:rsid w:val="00DB360D"/>
    <w:rsid w:val="00DB388D"/>
    <w:rsid w:val="00DB3D01"/>
    <w:rsid w:val="00DB3EED"/>
    <w:rsid w:val="00DB3F2B"/>
    <w:rsid w:val="00DB423F"/>
    <w:rsid w:val="00DB4696"/>
    <w:rsid w:val="00DB48F9"/>
    <w:rsid w:val="00DB4E89"/>
    <w:rsid w:val="00DB5B9E"/>
    <w:rsid w:val="00DB6B67"/>
    <w:rsid w:val="00DB7562"/>
    <w:rsid w:val="00DB758A"/>
    <w:rsid w:val="00DB7B8E"/>
    <w:rsid w:val="00DB7F44"/>
    <w:rsid w:val="00DB7FC5"/>
    <w:rsid w:val="00DC0125"/>
    <w:rsid w:val="00DC0301"/>
    <w:rsid w:val="00DC057A"/>
    <w:rsid w:val="00DC06C5"/>
    <w:rsid w:val="00DC0D62"/>
    <w:rsid w:val="00DC0D93"/>
    <w:rsid w:val="00DC1362"/>
    <w:rsid w:val="00DC1C93"/>
    <w:rsid w:val="00DC1DB6"/>
    <w:rsid w:val="00DC1E98"/>
    <w:rsid w:val="00DC2037"/>
    <w:rsid w:val="00DC227E"/>
    <w:rsid w:val="00DC23C1"/>
    <w:rsid w:val="00DC23DE"/>
    <w:rsid w:val="00DC254A"/>
    <w:rsid w:val="00DC2A50"/>
    <w:rsid w:val="00DC2B5C"/>
    <w:rsid w:val="00DC2ECC"/>
    <w:rsid w:val="00DC2FDA"/>
    <w:rsid w:val="00DC358C"/>
    <w:rsid w:val="00DC358E"/>
    <w:rsid w:val="00DC3A76"/>
    <w:rsid w:val="00DC4227"/>
    <w:rsid w:val="00DC4711"/>
    <w:rsid w:val="00DC47EC"/>
    <w:rsid w:val="00DC4959"/>
    <w:rsid w:val="00DC4F06"/>
    <w:rsid w:val="00DC4F8B"/>
    <w:rsid w:val="00DC5106"/>
    <w:rsid w:val="00DC5158"/>
    <w:rsid w:val="00DC548F"/>
    <w:rsid w:val="00DC597F"/>
    <w:rsid w:val="00DC5CC5"/>
    <w:rsid w:val="00DC63B9"/>
    <w:rsid w:val="00DC6405"/>
    <w:rsid w:val="00DC6443"/>
    <w:rsid w:val="00DC6744"/>
    <w:rsid w:val="00DC6A40"/>
    <w:rsid w:val="00DC6EAB"/>
    <w:rsid w:val="00DC7347"/>
    <w:rsid w:val="00DC7377"/>
    <w:rsid w:val="00DC7941"/>
    <w:rsid w:val="00DC7A89"/>
    <w:rsid w:val="00DC7D87"/>
    <w:rsid w:val="00DC7D8A"/>
    <w:rsid w:val="00DC7E25"/>
    <w:rsid w:val="00DD00EF"/>
    <w:rsid w:val="00DD04C7"/>
    <w:rsid w:val="00DD099D"/>
    <w:rsid w:val="00DD0B81"/>
    <w:rsid w:val="00DD0F59"/>
    <w:rsid w:val="00DD1828"/>
    <w:rsid w:val="00DD1B38"/>
    <w:rsid w:val="00DD1C8B"/>
    <w:rsid w:val="00DD1C9C"/>
    <w:rsid w:val="00DD33FC"/>
    <w:rsid w:val="00DD45EE"/>
    <w:rsid w:val="00DD5184"/>
    <w:rsid w:val="00DD5421"/>
    <w:rsid w:val="00DD5669"/>
    <w:rsid w:val="00DD571C"/>
    <w:rsid w:val="00DD5FEB"/>
    <w:rsid w:val="00DD6467"/>
    <w:rsid w:val="00DD6558"/>
    <w:rsid w:val="00DD6704"/>
    <w:rsid w:val="00DD6B56"/>
    <w:rsid w:val="00DD6DAE"/>
    <w:rsid w:val="00DD6F15"/>
    <w:rsid w:val="00DD6F6E"/>
    <w:rsid w:val="00DD741E"/>
    <w:rsid w:val="00DD7508"/>
    <w:rsid w:val="00DD76D3"/>
    <w:rsid w:val="00DD77C3"/>
    <w:rsid w:val="00DE0435"/>
    <w:rsid w:val="00DE0668"/>
    <w:rsid w:val="00DE08AA"/>
    <w:rsid w:val="00DE0989"/>
    <w:rsid w:val="00DE0B91"/>
    <w:rsid w:val="00DE0CF2"/>
    <w:rsid w:val="00DE0D29"/>
    <w:rsid w:val="00DE11C3"/>
    <w:rsid w:val="00DE1492"/>
    <w:rsid w:val="00DE1699"/>
    <w:rsid w:val="00DE1709"/>
    <w:rsid w:val="00DE1BAA"/>
    <w:rsid w:val="00DE1F4E"/>
    <w:rsid w:val="00DE2082"/>
    <w:rsid w:val="00DE2573"/>
    <w:rsid w:val="00DE2724"/>
    <w:rsid w:val="00DE2C53"/>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00B"/>
    <w:rsid w:val="00DF046F"/>
    <w:rsid w:val="00DF0586"/>
    <w:rsid w:val="00DF05CA"/>
    <w:rsid w:val="00DF0963"/>
    <w:rsid w:val="00DF0E77"/>
    <w:rsid w:val="00DF1B44"/>
    <w:rsid w:val="00DF21E3"/>
    <w:rsid w:val="00DF24A8"/>
    <w:rsid w:val="00DF2501"/>
    <w:rsid w:val="00DF27CD"/>
    <w:rsid w:val="00DF2806"/>
    <w:rsid w:val="00DF30F0"/>
    <w:rsid w:val="00DF31E9"/>
    <w:rsid w:val="00DF32BD"/>
    <w:rsid w:val="00DF3AA6"/>
    <w:rsid w:val="00DF3DE1"/>
    <w:rsid w:val="00DF3F7E"/>
    <w:rsid w:val="00DF4B22"/>
    <w:rsid w:val="00DF4EB3"/>
    <w:rsid w:val="00DF5DC8"/>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2ED1"/>
    <w:rsid w:val="00E031A5"/>
    <w:rsid w:val="00E031B2"/>
    <w:rsid w:val="00E03E57"/>
    <w:rsid w:val="00E04011"/>
    <w:rsid w:val="00E0405D"/>
    <w:rsid w:val="00E040F7"/>
    <w:rsid w:val="00E047A5"/>
    <w:rsid w:val="00E047DB"/>
    <w:rsid w:val="00E04D87"/>
    <w:rsid w:val="00E04E42"/>
    <w:rsid w:val="00E04ECD"/>
    <w:rsid w:val="00E053FE"/>
    <w:rsid w:val="00E05512"/>
    <w:rsid w:val="00E05CF6"/>
    <w:rsid w:val="00E06304"/>
    <w:rsid w:val="00E064FA"/>
    <w:rsid w:val="00E066D3"/>
    <w:rsid w:val="00E06A3A"/>
    <w:rsid w:val="00E072BA"/>
    <w:rsid w:val="00E07333"/>
    <w:rsid w:val="00E07611"/>
    <w:rsid w:val="00E102BC"/>
    <w:rsid w:val="00E10471"/>
    <w:rsid w:val="00E10596"/>
    <w:rsid w:val="00E10770"/>
    <w:rsid w:val="00E10A1D"/>
    <w:rsid w:val="00E10C5A"/>
    <w:rsid w:val="00E10E33"/>
    <w:rsid w:val="00E1116D"/>
    <w:rsid w:val="00E11267"/>
    <w:rsid w:val="00E11388"/>
    <w:rsid w:val="00E113FB"/>
    <w:rsid w:val="00E1162E"/>
    <w:rsid w:val="00E11A53"/>
    <w:rsid w:val="00E11A6C"/>
    <w:rsid w:val="00E11CB4"/>
    <w:rsid w:val="00E11E1B"/>
    <w:rsid w:val="00E1282E"/>
    <w:rsid w:val="00E12ADB"/>
    <w:rsid w:val="00E12C28"/>
    <w:rsid w:val="00E12D6D"/>
    <w:rsid w:val="00E13245"/>
    <w:rsid w:val="00E13C5C"/>
    <w:rsid w:val="00E13C8B"/>
    <w:rsid w:val="00E13F95"/>
    <w:rsid w:val="00E141B6"/>
    <w:rsid w:val="00E1430E"/>
    <w:rsid w:val="00E144DD"/>
    <w:rsid w:val="00E14F00"/>
    <w:rsid w:val="00E14F90"/>
    <w:rsid w:val="00E1543B"/>
    <w:rsid w:val="00E15BC1"/>
    <w:rsid w:val="00E15E74"/>
    <w:rsid w:val="00E15F2C"/>
    <w:rsid w:val="00E15FA5"/>
    <w:rsid w:val="00E1615D"/>
    <w:rsid w:val="00E1661C"/>
    <w:rsid w:val="00E16E18"/>
    <w:rsid w:val="00E17140"/>
    <w:rsid w:val="00E17483"/>
    <w:rsid w:val="00E174C3"/>
    <w:rsid w:val="00E17E54"/>
    <w:rsid w:val="00E209BA"/>
    <w:rsid w:val="00E20A77"/>
    <w:rsid w:val="00E21195"/>
    <w:rsid w:val="00E215CE"/>
    <w:rsid w:val="00E21D3C"/>
    <w:rsid w:val="00E2204A"/>
    <w:rsid w:val="00E22051"/>
    <w:rsid w:val="00E228D3"/>
    <w:rsid w:val="00E22997"/>
    <w:rsid w:val="00E22B16"/>
    <w:rsid w:val="00E22B6F"/>
    <w:rsid w:val="00E22F72"/>
    <w:rsid w:val="00E23404"/>
    <w:rsid w:val="00E236F4"/>
    <w:rsid w:val="00E23BD2"/>
    <w:rsid w:val="00E23C99"/>
    <w:rsid w:val="00E23E26"/>
    <w:rsid w:val="00E24169"/>
    <w:rsid w:val="00E2423E"/>
    <w:rsid w:val="00E24397"/>
    <w:rsid w:val="00E244DB"/>
    <w:rsid w:val="00E24C6A"/>
    <w:rsid w:val="00E25B64"/>
    <w:rsid w:val="00E25CF9"/>
    <w:rsid w:val="00E25E9C"/>
    <w:rsid w:val="00E25EB2"/>
    <w:rsid w:val="00E2636B"/>
    <w:rsid w:val="00E2664B"/>
    <w:rsid w:val="00E2669A"/>
    <w:rsid w:val="00E26E15"/>
    <w:rsid w:val="00E2720D"/>
    <w:rsid w:val="00E27226"/>
    <w:rsid w:val="00E2795F"/>
    <w:rsid w:val="00E302D6"/>
    <w:rsid w:val="00E3104F"/>
    <w:rsid w:val="00E31857"/>
    <w:rsid w:val="00E31E5C"/>
    <w:rsid w:val="00E3202B"/>
    <w:rsid w:val="00E32376"/>
    <w:rsid w:val="00E3248A"/>
    <w:rsid w:val="00E32615"/>
    <w:rsid w:val="00E32846"/>
    <w:rsid w:val="00E329D5"/>
    <w:rsid w:val="00E32C07"/>
    <w:rsid w:val="00E32EBB"/>
    <w:rsid w:val="00E32F3C"/>
    <w:rsid w:val="00E32FBA"/>
    <w:rsid w:val="00E3305E"/>
    <w:rsid w:val="00E33446"/>
    <w:rsid w:val="00E334EF"/>
    <w:rsid w:val="00E3394B"/>
    <w:rsid w:val="00E33DCB"/>
    <w:rsid w:val="00E34250"/>
    <w:rsid w:val="00E343F5"/>
    <w:rsid w:val="00E34631"/>
    <w:rsid w:val="00E34A82"/>
    <w:rsid w:val="00E34EC6"/>
    <w:rsid w:val="00E35885"/>
    <w:rsid w:val="00E35967"/>
    <w:rsid w:val="00E36144"/>
    <w:rsid w:val="00E366B2"/>
    <w:rsid w:val="00E3697F"/>
    <w:rsid w:val="00E36B4A"/>
    <w:rsid w:val="00E3720D"/>
    <w:rsid w:val="00E3758A"/>
    <w:rsid w:val="00E37FF4"/>
    <w:rsid w:val="00E4005D"/>
    <w:rsid w:val="00E4083F"/>
    <w:rsid w:val="00E40BD2"/>
    <w:rsid w:val="00E40C58"/>
    <w:rsid w:val="00E40D5C"/>
    <w:rsid w:val="00E40EE9"/>
    <w:rsid w:val="00E41C57"/>
    <w:rsid w:val="00E41DE1"/>
    <w:rsid w:val="00E420B0"/>
    <w:rsid w:val="00E42282"/>
    <w:rsid w:val="00E4232D"/>
    <w:rsid w:val="00E42848"/>
    <w:rsid w:val="00E43146"/>
    <w:rsid w:val="00E43418"/>
    <w:rsid w:val="00E43572"/>
    <w:rsid w:val="00E43700"/>
    <w:rsid w:val="00E43EAB"/>
    <w:rsid w:val="00E4418A"/>
    <w:rsid w:val="00E449A3"/>
    <w:rsid w:val="00E44A20"/>
    <w:rsid w:val="00E44D00"/>
    <w:rsid w:val="00E452E2"/>
    <w:rsid w:val="00E45512"/>
    <w:rsid w:val="00E45F7A"/>
    <w:rsid w:val="00E4646B"/>
    <w:rsid w:val="00E46BB9"/>
    <w:rsid w:val="00E46BD8"/>
    <w:rsid w:val="00E46FE8"/>
    <w:rsid w:val="00E4781C"/>
    <w:rsid w:val="00E47A2B"/>
    <w:rsid w:val="00E47B45"/>
    <w:rsid w:val="00E47D65"/>
    <w:rsid w:val="00E47EEE"/>
    <w:rsid w:val="00E5012B"/>
    <w:rsid w:val="00E503C3"/>
    <w:rsid w:val="00E50606"/>
    <w:rsid w:val="00E50B73"/>
    <w:rsid w:val="00E50E72"/>
    <w:rsid w:val="00E5167E"/>
    <w:rsid w:val="00E51C1C"/>
    <w:rsid w:val="00E51FAE"/>
    <w:rsid w:val="00E524E1"/>
    <w:rsid w:val="00E527DE"/>
    <w:rsid w:val="00E52951"/>
    <w:rsid w:val="00E52EAF"/>
    <w:rsid w:val="00E535A6"/>
    <w:rsid w:val="00E53ABC"/>
    <w:rsid w:val="00E540D6"/>
    <w:rsid w:val="00E54511"/>
    <w:rsid w:val="00E5461E"/>
    <w:rsid w:val="00E54BAC"/>
    <w:rsid w:val="00E54CF2"/>
    <w:rsid w:val="00E55CA7"/>
    <w:rsid w:val="00E56601"/>
    <w:rsid w:val="00E5677C"/>
    <w:rsid w:val="00E56BEF"/>
    <w:rsid w:val="00E56C27"/>
    <w:rsid w:val="00E56CD8"/>
    <w:rsid w:val="00E56DE5"/>
    <w:rsid w:val="00E56DEE"/>
    <w:rsid w:val="00E56F9C"/>
    <w:rsid w:val="00E5704C"/>
    <w:rsid w:val="00E572A7"/>
    <w:rsid w:val="00E57CF0"/>
    <w:rsid w:val="00E57D8F"/>
    <w:rsid w:val="00E609D3"/>
    <w:rsid w:val="00E60D73"/>
    <w:rsid w:val="00E613B5"/>
    <w:rsid w:val="00E61F3F"/>
    <w:rsid w:val="00E62717"/>
    <w:rsid w:val="00E629E9"/>
    <w:rsid w:val="00E62E68"/>
    <w:rsid w:val="00E63024"/>
    <w:rsid w:val="00E63525"/>
    <w:rsid w:val="00E6366D"/>
    <w:rsid w:val="00E636B7"/>
    <w:rsid w:val="00E637B5"/>
    <w:rsid w:val="00E63842"/>
    <w:rsid w:val="00E64C8C"/>
    <w:rsid w:val="00E64F47"/>
    <w:rsid w:val="00E6526F"/>
    <w:rsid w:val="00E654A4"/>
    <w:rsid w:val="00E65503"/>
    <w:rsid w:val="00E6595B"/>
    <w:rsid w:val="00E65D87"/>
    <w:rsid w:val="00E661DB"/>
    <w:rsid w:val="00E663A0"/>
    <w:rsid w:val="00E66443"/>
    <w:rsid w:val="00E66D9D"/>
    <w:rsid w:val="00E66F15"/>
    <w:rsid w:val="00E670B2"/>
    <w:rsid w:val="00E6721C"/>
    <w:rsid w:val="00E675A7"/>
    <w:rsid w:val="00E678CD"/>
    <w:rsid w:val="00E67A46"/>
    <w:rsid w:val="00E67C46"/>
    <w:rsid w:val="00E707F4"/>
    <w:rsid w:val="00E70899"/>
    <w:rsid w:val="00E7093C"/>
    <w:rsid w:val="00E70948"/>
    <w:rsid w:val="00E70B0E"/>
    <w:rsid w:val="00E70B51"/>
    <w:rsid w:val="00E71371"/>
    <w:rsid w:val="00E7153A"/>
    <w:rsid w:val="00E7195F"/>
    <w:rsid w:val="00E71DF0"/>
    <w:rsid w:val="00E723EC"/>
    <w:rsid w:val="00E72440"/>
    <w:rsid w:val="00E726B2"/>
    <w:rsid w:val="00E730DB"/>
    <w:rsid w:val="00E7311D"/>
    <w:rsid w:val="00E7317A"/>
    <w:rsid w:val="00E73B1C"/>
    <w:rsid w:val="00E73DFB"/>
    <w:rsid w:val="00E740FD"/>
    <w:rsid w:val="00E742E6"/>
    <w:rsid w:val="00E74656"/>
    <w:rsid w:val="00E74959"/>
    <w:rsid w:val="00E74A0B"/>
    <w:rsid w:val="00E750D7"/>
    <w:rsid w:val="00E7520D"/>
    <w:rsid w:val="00E758EB"/>
    <w:rsid w:val="00E75A89"/>
    <w:rsid w:val="00E75E68"/>
    <w:rsid w:val="00E76397"/>
    <w:rsid w:val="00E76732"/>
    <w:rsid w:val="00E768CC"/>
    <w:rsid w:val="00E778F2"/>
    <w:rsid w:val="00E77C87"/>
    <w:rsid w:val="00E77ECF"/>
    <w:rsid w:val="00E80150"/>
    <w:rsid w:val="00E803A7"/>
    <w:rsid w:val="00E80749"/>
    <w:rsid w:val="00E80A9C"/>
    <w:rsid w:val="00E80AFF"/>
    <w:rsid w:val="00E80FC1"/>
    <w:rsid w:val="00E80FDB"/>
    <w:rsid w:val="00E8133E"/>
    <w:rsid w:val="00E81A3E"/>
    <w:rsid w:val="00E81C29"/>
    <w:rsid w:val="00E81E83"/>
    <w:rsid w:val="00E81F94"/>
    <w:rsid w:val="00E8204B"/>
    <w:rsid w:val="00E8269D"/>
    <w:rsid w:val="00E82A87"/>
    <w:rsid w:val="00E82C37"/>
    <w:rsid w:val="00E82CBC"/>
    <w:rsid w:val="00E83802"/>
    <w:rsid w:val="00E838D4"/>
    <w:rsid w:val="00E8394E"/>
    <w:rsid w:val="00E83FB9"/>
    <w:rsid w:val="00E84202"/>
    <w:rsid w:val="00E84529"/>
    <w:rsid w:val="00E845F1"/>
    <w:rsid w:val="00E84677"/>
    <w:rsid w:val="00E84792"/>
    <w:rsid w:val="00E847EF"/>
    <w:rsid w:val="00E8483A"/>
    <w:rsid w:val="00E84A02"/>
    <w:rsid w:val="00E84DCD"/>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61F"/>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2F7D"/>
    <w:rsid w:val="00E930E1"/>
    <w:rsid w:val="00E938F2"/>
    <w:rsid w:val="00E93D46"/>
    <w:rsid w:val="00E945AF"/>
    <w:rsid w:val="00E948D6"/>
    <w:rsid w:val="00E94A8E"/>
    <w:rsid w:val="00E95074"/>
    <w:rsid w:val="00E95182"/>
    <w:rsid w:val="00E95392"/>
    <w:rsid w:val="00E95982"/>
    <w:rsid w:val="00E960AC"/>
    <w:rsid w:val="00E9665F"/>
    <w:rsid w:val="00E96C7E"/>
    <w:rsid w:val="00E97B59"/>
    <w:rsid w:val="00E97C66"/>
    <w:rsid w:val="00E97F41"/>
    <w:rsid w:val="00EA005E"/>
    <w:rsid w:val="00EA0159"/>
    <w:rsid w:val="00EA0E03"/>
    <w:rsid w:val="00EA1249"/>
    <w:rsid w:val="00EA1D55"/>
    <w:rsid w:val="00EA1EBD"/>
    <w:rsid w:val="00EA20CE"/>
    <w:rsid w:val="00EA21CB"/>
    <w:rsid w:val="00EA2591"/>
    <w:rsid w:val="00EA2624"/>
    <w:rsid w:val="00EA27F0"/>
    <w:rsid w:val="00EA28DF"/>
    <w:rsid w:val="00EA2B5A"/>
    <w:rsid w:val="00EA2C06"/>
    <w:rsid w:val="00EA3569"/>
    <w:rsid w:val="00EA365B"/>
    <w:rsid w:val="00EA3C1E"/>
    <w:rsid w:val="00EA4394"/>
    <w:rsid w:val="00EA4431"/>
    <w:rsid w:val="00EA4A50"/>
    <w:rsid w:val="00EA4DDB"/>
    <w:rsid w:val="00EA564A"/>
    <w:rsid w:val="00EA5CBD"/>
    <w:rsid w:val="00EA60F1"/>
    <w:rsid w:val="00EA62FC"/>
    <w:rsid w:val="00EA6B83"/>
    <w:rsid w:val="00EA73E8"/>
    <w:rsid w:val="00EA7B04"/>
    <w:rsid w:val="00EA7CA5"/>
    <w:rsid w:val="00EA7DDA"/>
    <w:rsid w:val="00EB0395"/>
    <w:rsid w:val="00EB0992"/>
    <w:rsid w:val="00EB0CE7"/>
    <w:rsid w:val="00EB1096"/>
    <w:rsid w:val="00EB10A9"/>
    <w:rsid w:val="00EB10D8"/>
    <w:rsid w:val="00EB17B7"/>
    <w:rsid w:val="00EB1E0D"/>
    <w:rsid w:val="00EB216B"/>
    <w:rsid w:val="00EB22CB"/>
    <w:rsid w:val="00EB2706"/>
    <w:rsid w:val="00EB2BAD"/>
    <w:rsid w:val="00EB2D61"/>
    <w:rsid w:val="00EB2ECC"/>
    <w:rsid w:val="00EB375F"/>
    <w:rsid w:val="00EB3858"/>
    <w:rsid w:val="00EB39DC"/>
    <w:rsid w:val="00EB3ECA"/>
    <w:rsid w:val="00EB4025"/>
    <w:rsid w:val="00EB4850"/>
    <w:rsid w:val="00EB4892"/>
    <w:rsid w:val="00EB4F20"/>
    <w:rsid w:val="00EB55BD"/>
    <w:rsid w:val="00EB5632"/>
    <w:rsid w:val="00EB5C26"/>
    <w:rsid w:val="00EB5CCB"/>
    <w:rsid w:val="00EB667E"/>
    <w:rsid w:val="00EB6B20"/>
    <w:rsid w:val="00EB7550"/>
    <w:rsid w:val="00EB7915"/>
    <w:rsid w:val="00EB7EE6"/>
    <w:rsid w:val="00EC0F4C"/>
    <w:rsid w:val="00EC11AF"/>
    <w:rsid w:val="00EC1232"/>
    <w:rsid w:val="00EC154E"/>
    <w:rsid w:val="00EC1A61"/>
    <w:rsid w:val="00EC1F05"/>
    <w:rsid w:val="00EC1F78"/>
    <w:rsid w:val="00EC20E9"/>
    <w:rsid w:val="00EC23E1"/>
    <w:rsid w:val="00EC2A3E"/>
    <w:rsid w:val="00EC31AE"/>
    <w:rsid w:val="00EC3281"/>
    <w:rsid w:val="00EC3599"/>
    <w:rsid w:val="00EC3C1C"/>
    <w:rsid w:val="00EC3DCE"/>
    <w:rsid w:val="00EC3DD8"/>
    <w:rsid w:val="00EC40BF"/>
    <w:rsid w:val="00EC4316"/>
    <w:rsid w:val="00EC4363"/>
    <w:rsid w:val="00EC47DF"/>
    <w:rsid w:val="00EC4984"/>
    <w:rsid w:val="00EC4B06"/>
    <w:rsid w:val="00EC4BD0"/>
    <w:rsid w:val="00EC4CFC"/>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7077"/>
    <w:rsid w:val="00EC72F6"/>
    <w:rsid w:val="00ED0DFE"/>
    <w:rsid w:val="00ED106C"/>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609"/>
    <w:rsid w:val="00ED5779"/>
    <w:rsid w:val="00ED5C2A"/>
    <w:rsid w:val="00ED60C4"/>
    <w:rsid w:val="00ED674A"/>
    <w:rsid w:val="00ED6AD8"/>
    <w:rsid w:val="00ED6C0E"/>
    <w:rsid w:val="00ED6E58"/>
    <w:rsid w:val="00ED7399"/>
    <w:rsid w:val="00ED73DD"/>
    <w:rsid w:val="00ED783F"/>
    <w:rsid w:val="00ED78E0"/>
    <w:rsid w:val="00ED7D01"/>
    <w:rsid w:val="00EE025D"/>
    <w:rsid w:val="00EE0616"/>
    <w:rsid w:val="00EE0695"/>
    <w:rsid w:val="00EE0732"/>
    <w:rsid w:val="00EE0CCD"/>
    <w:rsid w:val="00EE0E96"/>
    <w:rsid w:val="00EE135A"/>
    <w:rsid w:val="00EE1820"/>
    <w:rsid w:val="00EE19BE"/>
    <w:rsid w:val="00EE19E9"/>
    <w:rsid w:val="00EE1D8D"/>
    <w:rsid w:val="00EE1DE5"/>
    <w:rsid w:val="00EE1E09"/>
    <w:rsid w:val="00EE2303"/>
    <w:rsid w:val="00EE231E"/>
    <w:rsid w:val="00EE23C7"/>
    <w:rsid w:val="00EE25B3"/>
    <w:rsid w:val="00EE2855"/>
    <w:rsid w:val="00EE3728"/>
    <w:rsid w:val="00EE3A79"/>
    <w:rsid w:val="00EE439E"/>
    <w:rsid w:val="00EE475B"/>
    <w:rsid w:val="00EE4797"/>
    <w:rsid w:val="00EE4941"/>
    <w:rsid w:val="00EE522C"/>
    <w:rsid w:val="00EE6080"/>
    <w:rsid w:val="00EE754F"/>
    <w:rsid w:val="00EE768C"/>
    <w:rsid w:val="00EE779D"/>
    <w:rsid w:val="00EF01E8"/>
    <w:rsid w:val="00EF08A5"/>
    <w:rsid w:val="00EF2274"/>
    <w:rsid w:val="00EF2A08"/>
    <w:rsid w:val="00EF38D6"/>
    <w:rsid w:val="00EF3D5B"/>
    <w:rsid w:val="00EF511A"/>
    <w:rsid w:val="00EF51A6"/>
    <w:rsid w:val="00EF5915"/>
    <w:rsid w:val="00EF5A9A"/>
    <w:rsid w:val="00EF5CD5"/>
    <w:rsid w:val="00EF5D11"/>
    <w:rsid w:val="00EF659C"/>
    <w:rsid w:val="00EF7A63"/>
    <w:rsid w:val="00F0054D"/>
    <w:rsid w:val="00F00B62"/>
    <w:rsid w:val="00F00BC4"/>
    <w:rsid w:val="00F01264"/>
    <w:rsid w:val="00F01394"/>
    <w:rsid w:val="00F014B0"/>
    <w:rsid w:val="00F0191C"/>
    <w:rsid w:val="00F01A1B"/>
    <w:rsid w:val="00F01C59"/>
    <w:rsid w:val="00F03070"/>
    <w:rsid w:val="00F031C4"/>
    <w:rsid w:val="00F03A20"/>
    <w:rsid w:val="00F03B6A"/>
    <w:rsid w:val="00F04006"/>
    <w:rsid w:val="00F04056"/>
    <w:rsid w:val="00F04284"/>
    <w:rsid w:val="00F04452"/>
    <w:rsid w:val="00F04693"/>
    <w:rsid w:val="00F04732"/>
    <w:rsid w:val="00F0473F"/>
    <w:rsid w:val="00F04941"/>
    <w:rsid w:val="00F04B7C"/>
    <w:rsid w:val="00F04E6F"/>
    <w:rsid w:val="00F05035"/>
    <w:rsid w:val="00F0520D"/>
    <w:rsid w:val="00F05E19"/>
    <w:rsid w:val="00F0612E"/>
    <w:rsid w:val="00F0631F"/>
    <w:rsid w:val="00F065F6"/>
    <w:rsid w:val="00F06709"/>
    <w:rsid w:val="00F07278"/>
    <w:rsid w:val="00F07B1F"/>
    <w:rsid w:val="00F07D52"/>
    <w:rsid w:val="00F07F78"/>
    <w:rsid w:val="00F1029A"/>
    <w:rsid w:val="00F10483"/>
    <w:rsid w:val="00F1085E"/>
    <w:rsid w:val="00F1089D"/>
    <w:rsid w:val="00F10DC5"/>
    <w:rsid w:val="00F11008"/>
    <w:rsid w:val="00F11457"/>
    <w:rsid w:val="00F1197D"/>
    <w:rsid w:val="00F11B05"/>
    <w:rsid w:val="00F11B49"/>
    <w:rsid w:val="00F11C38"/>
    <w:rsid w:val="00F11CED"/>
    <w:rsid w:val="00F121ED"/>
    <w:rsid w:val="00F12253"/>
    <w:rsid w:val="00F122DE"/>
    <w:rsid w:val="00F12864"/>
    <w:rsid w:val="00F13042"/>
    <w:rsid w:val="00F13348"/>
    <w:rsid w:val="00F13EE1"/>
    <w:rsid w:val="00F14005"/>
    <w:rsid w:val="00F1415C"/>
    <w:rsid w:val="00F147D5"/>
    <w:rsid w:val="00F14E12"/>
    <w:rsid w:val="00F156B9"/>
    <w:rsid w:val="00F15BFE"/>
    <w:rsid w:val="00F16201"/>
    <w:rsid w:val="00F166BC"/>
    <w:rsid w:val="00F169F8"/>
    <w:rsid w:val="00F16A99"/>
    <w:rsid w:val="00F16C4D"/>
    <w:rsid w:val="00F16F97"/>
    <w:rsid w:val="00F1793E"/>
    <w:rsid w:val="00F20200"/>
    <w:rsid w:val="00F2022B"/>
    <w:rsid w:val="00F2049F"/>
    <w:rsid w:val="00F204FD"/>
    <w:rsid w:val="00F206C5"/>
    <w:rsid w:val="00F20B15"/>
    <w:rsid w:val="00F21412"/>
    <w:rsid w:val="00F21454"/>
    <w:rsid w:val="00F2177C"/>
    <w:rsid w:val="00F21AA5"/>
    <w:rsid w:val="00F21EC1"/>
    <w:rsid w:val="00F21FB3"/>
    <w:rsid w:val="00F2225C"/>
    <w:rsid w:val="00F222C8"/>
    <w:rsid w:val="00F22A1A"/>
    <w:rsid w:val="00F22BAE"/>
    <w:rsid w:val="00F231EC"/>
    <w:rsid w:val="00F2323F"/>
    <w:rsid w:val="00F234E3"/>
    <w:rsid w:val="00F238EB"/>
    <w:rsid w:val="00F23DBF"/>
    <w:rsid w:val="00F23F4E"/>
    <w:rsid w:val="00F2473F"/>
    <w:rsid w:val="00F2481B"/>
    <w:rsid w:val="00F24916"/>
    <w:rsid w:val="00F24A18"/>
    <w:rsid w:val="00F24C94"/>
    <w:rsid w:val="00F2565D"/>
    <w:rsid w:val="00F25B88"/>
    <w:rsid w:val="00F25F29"/>
    <w:rsid w:val="00F2625F"/>
    <w:rsid w:val="00F2641A"/>
    <w:rsid w:val="00F26EB5"/>
    <w:rsid w:val="00F272E9"/>
    <w:rsid w:val="00F273D3"/>
    <w:rsid w:val="00F303F9"/>
    <w:rsid w:val="00F3085D"/>
    <w:rsid w:val="00F30F26"/>
    <w:rsid w:val="00F3168D"/>
    <w:rsid w:val="00F317A4"/>
    <w:rsid w:val="00F31B65"/>
    <w:rsid w:val="00F31FFC"/>
    <w:rsid w:val="00F3205B"/>
    <w:rsid w:val="00F325BF"/>
    <w:rsid w:val="00F32B0C"/>
    <w:rsid w:val="00F33134"/>
    <w:rsid w:val="00F3319B"/>
    <w:rsid w:val="00F332B0"/>
    <w:rsid w:val="00F33503"/>
    <w:rsid w:val="00F33847"/>
    <w:rsid w:val="00F343E4"/>
    <w:rsid w:val="00F344B6"/>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0787"/>
    <w:rsid w:val="00F41852"/>
    <w:rsid w:val="00F4231A"/>
    <w:rsid w:val="00F4253B"/>
    <w:rsid w:val="00F436CE"/>
    <w:rsid w:val="00F437EC"/>
    <w:rsid w:val="00F43AE7"/>
    <w:rsid w:val="00F43C3F"/>
    <w:rsid w:val="00F44156"/>
    <w:rsid w:val="00F4445B"/>
    <w:rsid w:val="00F444D9"/>
    <w:rsid w:val="00F44D0E"/>
    <w:rsid w:val="00F44DBB"/>
    <w:rsid w:val="00F44DD6"/>
    <w:rsid w:val="00F44EEB"/>
    <w:rsid w:val="00F45082"/>
    <w:rsid w:val="00F454FC"/>
    <w:rsid w:val="00F45790"/>
    <w:rsid w:val="00F45A93"/>
    <w:rsid w:val="00F47085"/>
    <w:rsid w:val="00F477F8"/>
    <w:rsid w:val="00F479D9"/>
    <w:rsid w:val="00F47C07"/>
    <w:rsid w:val="00F47F20"/>
    <w:rsid w:val="00F509F3"/>
    <w:rsid w:val="00F50AC7"/>
    <w:rsid w:val="00F510BA"/>
    <w:rsid w:val="00F5191B"/>
    <w:rsid w:val="00F51F5F"/>
    <w:rsid w:val="00F525CA"/>
    <w:rsid w:val="00F52943"/>
    <w:rsid w:val="00F52947"/>
    <w:rsid w:val="00F52AB3"/>
    <w:rsid w:val="00F52DCE"/>
    <w:rsid w:val="00F52E41"/>
    <w:rsid w:val="00F52FC3"/>
    <w:rsid w:val="00F53079"/>
    <w:rsid w:val="00F530BE"/>
    <w:rsid w:val="00F53175"/>
    <w:rsid w:val="00F538F9"/>
    <w:rsid w:val="00F539F6"/>
    <w:rsid w:val="00F53A44"/>
    <w:rsid w:val="00F53C15"/>
    <w:rsid w:val="00F540EC"/>
    <w:rsid w:val="00F54583"/>
    <w:rsid w:val="00F54625"/>
    <w:rsid w:val="00F54782"/>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034"/>
    <w:rsid w:val="00F60535"/>
    <w:rsid w:val="00F60537"/>
    <w:rsid w:val="00F6090A"/>
    <w:rsid w:val="00F60986"/>
    <w:rsid w:val="00F60998"/>
    <w:rsid w:val="00F60B37"/>
    <w:rsid w:val="00F60CDA"/>
    <w:rsid w:val="00F616F4"/>
    <w:rsid w:val="00F61DE9"/>
    <w:rsid w:val="00F62650"/>
    <w:rsid w:val="00F62AED"/>
    <w:rsid w:val="00F62CFF"/>
    <w:rsid w:val="00F63625"/>
    <w:rsid w:val="00F63792"/>
    <w:rsid w:val="00F6385C"/>
    <w:rsid w:val="00F63A98"/>
    <w:rsid w:val="00F63DB8"/>
    <w:rsid w:val="00F6469E"/>
    <w:rsid w:val="00F64730"/>
    <w:rsid w:val="00F647DE"/>
    <w:rsid w:val="00F64D41"/>
    <w:rsid w:val="00F651D0"/>
    <w:rsid w:val="00F651F0"/>
    <w:rsid w:val="00F6671A"/>
    <w:rsid w:val="00F66ED7"/>
    <w:rsid w:val="00F67300"/>
    <w:rsid w:val="00F6733D"/>
    <w:rsid w:val="00F6780D"/>
    <w:rsid w:val="00F67830"/>
    <w:rsid w:val="00F678D8"/>
    <w:rsid w:val="00F679CC"/>
    <w:rsid w:val="00F67C26"/>
    <w:rsid w:val="00F67E9E"/>
    <w:rsid w:val="00F70044"/>
    <w:rsid w:val="00F700DC"/>
    <w:rsid w:val="00F7020F"/>
    <w:rsid w:val="00F703A1"/>
    <w:rsid w:val="00F7079D"/>
    <w:rsid w:val="00F70A40"/>
    <w:rsid w:val="00F71D4B"/>
    <w:rsid w:val="00F721B5"/>
    <w:rsid w:val="00F72A7D"/>
    <w:rsid w:val="00F72BA1"/>
    <w:rsid w:val="00F72FE0"/>
    <w:rsid w:val="00F73309"/>
    <w:rsid w:val="00F74677"/>
    <w:rsid w:val="00F75656"/>
    <w:rsid w:val="00F7579E"/>
    <w:rsid w:val="00F75946"/>
    <w:rsid w:val="00F762E3"/>
    <w:rsid w:val="00F763B4"/>
    <w:rsid w:val="00F76C56"/>
    <w:rsid w:val="00F770AA"/>
    <w:rsid w:val="00F77252"/>
    <w:rsid w:val="00F77518"/>
    <w:rsid w:val="00F7789D"/>
    <w:rsid w:val="00F803B6"/>
    <w:rsid w:val="00F8042F"/>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B8C"/>
    <w:rsid w:val="00F84CB1"/>
    <w:rsid w:val="00F85099"/>
    <w:rsid w:val="00F8539E"/>
    <w:rsid w:val="00F8540D"/>
    <w:rsid w:val="00F855B5"/>
    <w:rsid w:val="00F858D2"/>
    <w:rsid w:val="00F859C4"/>
    <w:rsid w:val="00F85B97"/>
    <w:rsid w:val="00F85C61"/>
    <w:rsid w:val="00F8611B"/>
    <w:rsid w:val="00F87526"/>
    <w:rsid w:val="00F87656"/>
    <w:rsid w:val="00F87797"/>
    <w:rsid w:val="00F878CA"/>
    <w:rsid w:val="00F9081E"/>
    <w:rsid w:val="00F911FE"/>
    <w:rsid w:val="00F91679"/>
    <w:rsid w:val="00F91C5B"/>
    <w:rsid w:val="00F91D44"/>
    <w:rsid w:val="00F92B52"/>
    <w:rsid w:val="00F92DE6"/>
    <w:rsid w:val="00F92F03"/>
    <w:rsid w:val="00F93208"/>
    <w:rsid w:val="00F9322C"/>
    <w:rsid w:val="00F93679"/>
    <w:rsid w:val="00F93C92"/>
    <w:rsid w:val="00F94166"/>
    <w:rsid w:val="00F94219"/>
    <w:rsid w:val="00F94310"/>
    <w:rsid w:val="00F94C48"/>
    <w:rsid w:val="00F94C56"/>
    <w:rsid w:val="00F94D09"/>
    <w:rsid w:val="00F94E0E"/>
    <w:rsid w:val="00F94FFC"/>
    <w:rsid w:val="00F95E7C"/>
    <w:rsid w:val="00F95E83"/>
    <w:rsid w:val="00F962C0"/>
    <w:rsid w:val="00F96531"/>
    <w:rsid w:val="00F9670A"/>
    <w:rsid w:val="00F97383"/>
    <w:rsid w:val="00F979F0"/>
    <w:rsid w:val="00FA04BA"/>
    <w:rsid w:val="00FA0ED6"/>
    <w:rsid w:val="00FA14EF"/>
    <w:rsid w:val="00FA16C7"/>
    <w:rsid w:val="00FA19F8"/>
    <w:rsid w:val="00FA2082"/>
    <w:rsid w:val="00FA241A"/>
    <w:rsid w:val="00FA2A07"/>
    <w:rsid w:val="00FA30CA"/>
    <w:rsid w:val="00FA31A8"/>
    <w:rsid w:val="00FA38FD"/>
    <w:rsid w:val="00FA403C"/>
    <w:rsid w:val="00FA4516"/>
    <w:rsid w:val="00FA45C9"/>
    <w:rsid w:val="00FA48D8"/>
    <w:rsid w:val="00FA4D67"/>
    <w:rsid w:val="00FA4E0B"/>
    <w:rsid w:val="00FA4F79"/>
    <w:rsid w:val="00FA53A7"/>
    <w:rsid w:val="00FA55A9"/>
    <w:rsid w:val="00FA5ADF"/>
    <w:rsid w:val="00FA5E19"/>
    <w:rsid w:val="00FA5F4F"/>
    <w:rsid w:val="00FA647D"/>
    <w:rsid w:val="00FA659B"/>
    <w:rsid w:val="00FA6781"/>
    <w:rsid w:val="00FA6B91"/>
    <w:rsid w:val="00FA6FE9"/>
    <w:rsid w:val="00FB02E2"/>
    <w:rsid w:val="00FB091D"/>
    <w:rsid w:val="00FB129C"/>
    <w:rsid w:val="00FB1387"/>
    <w:rsid w:val="00FB1636"/>
    <w:rsid w:val="00FB1B12"/>
    <w:rsid w:val="00FB1B50"/>
    <w:rsid w:val="00FB1D21"/>
    <w:rsid w:val="00FB1DAD"/>
    <w:rsid w:val="00FB233C"/>
    <w:rsid w:val="00FB3A65"/>
    <w:rsid w:val="00FB3C68"/>
    <w:rsid w:val="00FB4796"/>
    <w:rsid w:val="00FB49DF"/>
    <w:rsid w:val="00FB4DB5"/>
    <w:rsid w:val="00FB4EAD"/>
    <w:rsid w:val="00FB51F5"/>
    <w:rsid w:val="00FB5548"/>
    <w:rsid w:val="00FB5FD7"/>
    <w:rsid w:val="00FB65A1"/>
    <w:rsid w:val="00FB6AD9"/>
    <w:rsid w:val="00FB6ADC"/>
    <w:rsid w:val="00FB6DBC"/>
    <w:rsid w:val="00FB755F"/>
    <w:rsid w:val="00FB7C2D"/>
    <w:rsid w:val="00FB7E9B"/>
    <w:rsid w:val="00FB7F21"/>
    <w:rsid w:val="00FC063D"/>
    <w:rsid w:val="00FC0BFE"/>
    <w:rsid w:val="00FC0F35"/>
    <w:rsid w:val="00FC10C1"/>
    <w:rsid w:val="00FC1ABA"/>
    <w:rsid w:val="00FC1D60"/>
    <w:rsid w:val="00FC1D75"/>
    <w:rsid w:val="00FC23FD"/>
    <w:rsid w:val="00FC289C"/>
    <w:rsid w:val="00FC2908"/>
    <w:rsid w:val="00FC2AAE"/>
    <w:rsid w:val="00FC2BE4"/>
    <w:rsid w:val="00FC31A5"/>
    <w:rsid w:val="00FC34A0"/>
    <w:rsid w:val="00FC3C0D"/>
    <w:rsid w:val="00FC3C25"/>
    <w:rsid w:val="00FC4021"/>
    <w:rsid w:val="00FC49AF"/>
    <w:rsid w:val="00FC49E8"/>
    <w:rsid w:val="00FC5371"/>
    <w:rsid w:val="00FC53E9"/>
    <w:rsid w:val="00FC5FBB"/>
    <w:rsid w:val="00FC622D"/>
    <w:rsid w:val="00FC64D7"/>
    <w:rsid w:val="00FC66F3"/>
    <w:rsid w:val="00FC6A9D"/>
    <w:rsid w:val="00FC7153"/>
    <w:rsid w:val="00FC7485"/>
    <w:rsid w:val="00FC7A07"/>
    <w:rsid w:val="00FC7CBD"/>
    <w:rsid w:val="00FD0210"/>
    <w:rsid w:val="00FD043A"/>
    <w:rsid w:val="00FD0732"/>
    <w:rsid w:val="00FD0DAA"/>
    <w:rsid w:val="00FD0EBE"/>
    <w:rsid w:val="00FD0F05"/>
    <w:rsid w:val="00FD103E"/>
    <w:rsid w:val="00FD1155"/>
    <w:rsid w:val="00FD166B"/>
    <w:rsid w:val="00FD1B47"/>
    <w:rsid w:val="00FD2155"/>
    <w:rsid w:val="00FD2457"/>
    <w:rsid w:val="00FD2519"/>
    <w:rsid w:val="00FD26CD"/>
    <w:rsid w:val="00FD2737"/>
    <w:rsid w:val="00FD2846"/>
    <w:rsid w:val="00FD2ACD"/>
    <w:rsid w:val="00FD37A6"/>
    <w:rsid w:val="00FD38FF"/>
    <w:rsid w:val="00FD3977"/>
    <w:rsid w:val="00FD3B22"/>
    <w:rsid w:val="00FD3DDA"/>
    <w:rsid w:val="00FD3E21"/>
    <w:rsid w:val="00FD3E58"/>
    <w:rsid w:val="00FD4076"/>
    <w:rsid w:val="00FD4587"/>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691"/>
    <w:rsid w:val="00FE0E68"/>
    <w:rsid w:val="00FE16F4"/>
    <w:rsid w:val="00FE1A82"/>
    <w:rsid w:val="00FE1AA0"/>
    <w:rsid w:val="00FE264F"/>
    <w:rsid w:val="00FE287C"/>
    <w:rsid w:val="00FE2996"/>
    <w:rsid w:val="00FE3506"/>
    <w:rsid w:val="00FE35B1"/>
    <w:rsid w:val="00FE37C9"/>
    <w:rsid w:val="00FE3853"/>
    <w:rsid w:val="00FE3916"/>
    <w:rsid w:val="00FE3D34"/>
    <w:rsid w:val="00FE4389"/>
    <w:rsid w:val="00FE531D"/>
    <w:rsid w:val="00FE540C"/>
    <w:rsid w:val="00FE577A"/>
    <w:rsid w:val="00FE5A56"/>
    <w:rsid w:val="00FE5E96"/>
    <w:rsid w:val="00FE6239"/>
    <w:rsid w:val="00FE6456"/>
    <w:rsid w:val="00FE6C33"/>
    <w:rsid w:val="00FE6D6E"/>
    <w:rsid w:val="00FE7607"/>
    <w:rsid w:val="00FE7A9C"/>
    <w:rsid w:val="00FE7D10"/>
    <w:rsid w:val="00FE7EE4"/>
    <w:rsid w:val="00FF0882"/>
    <w:rsid w:val="00FF0BE6"/>
    <w:rsid w:val="00FF0DF5"/>
    <w:rsid w:val="00FF1257"/>
    <w:rsid w:val="00FF16C6"/>
    <w:rsid w:val="00FF180F"/>
    <w:rsid w:val="00FF1B18"/>
    <w:rsid w:val="00FF1C3F"/>
    <w:rsid w:val="00FF2055"/>
    <w:rsid w:val="00FF22B5"/>
    <w:rsid w:val="00FF23B7"/>
    <w:rsid w:val="00FF23DF"/>
    <w:rsid w:val="00FF27C0"/>
    <w:rsid w:val="00FF3163"/>
    <w:rsid w:val="00FF326A"/>
    <w:rsid w:val="00FF343E"/>
    <w:rsid w:val="00FF3895"/>
    <w:rsid w:val="00FF3B32"/>
    <w:rsid w:val="00FF43DF"/>
    <w:rsid w:val="00FF45D0"/>
    <w:rsid w:val="00FF4699"/>
    <w:rsid w:val="00FF4AFF"/>
    <w:rsid w:val="00FF4D59"/>
    <w:rsid w:val="00FF4E29"/>
    <w:rsid w:val="00FF50C2"/>
    <w:rsid w:val="00FF5481"/>
    <w:rsid w:val="00FF569A"/>
    <w:rsid w:val="00FF5B34"/>
    <w:rsid w:val="00FF60C5"/>
    <w:rsid w:val="00FF66C2"/>
    <w:rsid w:val="00FF6960"/>
    <w:rsid w:val="00FF6997"/>
    <w:rsid w:val="00FF71B0"/>
    <w:rsid w:val="00FF7880"/>
    <w:rsid w:val="00FF7C2A"/>
    <w:rsid w:val="0178E3B9"/>
    <w:rsid w:val="01961CB3"/>
    <w:rsid w:val="01B18FBD"/>
    <w:rsid w:val="025B596B"/>
    <w:rsid w:val="03442A90"/>
    <w:rsid w:val="035574DC"/>
    <w:rsid w:val="03D6032F"/>
    <w:rsid w:val="0460ED6F"/>
    <w:rsid w:val="0501A813"/>
    <w:rsid w:val="05AF2C2D"/>
    <w:rsid w:val="05BDD96C"/>
    <w:rsid w:val="07927610"/>
    <w:rsid w:val="07E604A9"/>
    <w:rsid w:val="08185933"/>
    <w:rsid w:val="08C2E1FB"/>
    <w:rsid w:val="09378EF8"/>
    <w:rsid w:val="09BB32E5"/>
    <w:rsid w:val="0A1CEC1C"/>
    <w:rsid w:val="0A807E5D"/>
    <w:rsid w:val="0AE05F3C"/>
    <w:rsid w:val="0AE133EB"/>
    <w:rsid w:val="0B1AECBD"/>
    <w:rsid w:val="0B2155CB"/>
    <w:rsid w:val="0B90E5C5"/>
    <w:rsid w:val="0BDA2A96"/>
    <w:rsid w:val="0BEBAEB3"/>
    <w:rsid w:val="0CA8533F"/>
    <w:rsid w:val="0D0163BD"/>
    <w:rsid w:val="0D044942"/>
    <w:rsid w:val="0D0BE2BB"/>
    <w:rsid w:val="0D48F1CD"/>
    <w:rsid w:val="0D5B190A"/>
    <w:rsid w:val="0D8CBD87"/>
    <w:rsid w:val="0DED8360"/>
    <w:rsid w:val="0EF84291"/>
    <w:rsid w:val="0F4A63DC"/>
    <w:rsid w:val="0FF70F58"/>
    <w:rsid w:val="0FFDC9C4"/>
    <w:rsid w:val="10AFE818"/>
    <w:rsid w:val="10C9CAA2"/>
    <w:rsid w:val="10F61217"/>
    <w:rsid w:val="11BBE227"/>
    <w:rsid w:val="11E6393F"/>
    <w:rsid w:val="125C5F9E"/>
    <w:rsid w:val="133684D8"/>
    <w:rsid w:val="1345B995"/>
    <w:rsid w:val="1442ADE5"/>
    <w:rsid w:val="14A26E7C"/>
    <w:rsid w:val="14FBC8E4"/>
    <w:rsid w:val="1562C8A0"/>
    <w:rsid w:val="1600BC25"/>
    <w:rsid w:val="1658CCB8"/>
    <w:rsid w:val="16662770"/>
    <w:rsid w:val="16E1C21B"/>
    <w:rsid w:val="18023F4B"/>
    <w:rsid w:val="1872265F"/>
    <w:rsid w:val="1922360E"/>
    <w:rsid w:val="19D4157B"/>
    <w:rsid w:val="1A0BE3E6"/>
    <w:rsid w:val="1A399F93"/>
    <w:rsid w:val="1A898310"/>
    <w:rsid w:val="1BB559DF"/>
    <w:rsid w:val="1C3E765A"/>
    <w:rsid w:val="1C990FF0"/>
    <w:rsid w:val="1CCB0345"/>
    <w:rsid w:val="1E42C0F1"/>
    <w:rsid w:val="1E8062C2"/>
    <w:rsid w:val="1FC61569"/>
    <w:rsid w:val="200B320B"/>
    <w:rsid w:val="20F603BB"/>
    <w:rsid w:val="217E25D9"/>
    <w:rsid w:val="239801F9"/>
    <w:rsid w:val="239EA8EF"/>
    <w:rsid w:val="23E08AB5"/>
    <w:rsid w:val="2426FC9B"/>
    <w:rsid w:val="2516CAF0"/>
    <w:rsid w:val="256E76F8"/>
    <w:rsid w:val="2796214B"/>
    <w:rsid w:val="27AA2755"/>
    <w:rsid w:val="285D425D"/>
    <w:rsid w:val="28C5D7A7"/>
    <w:rsid w:val="29040B6D"/>
    <w:rsid w:val="29FE650C"/>
    <w:rsid w:val="2A279100"/>
    <w:rsid w:val="2A370B13"/>
    <w:rsid w:val="2AD000B9"/>
    <w:rsid w:val="2B09317A"/>
    <w:rsid w:val="2B1C864E"/>
    <w:rsid w:val="2B9D61B6"/>
    <w:rsid w:val="2BDB7539"/>
    <w:rsid w:val="2BDDCFF9"/>
    <w:rsid w:val="2C4D025D"/>
    <w:rsid w:val="2C5AFAEA"/>
    <w:rsid w:val="2CD604E4"/>
    <w:rsid w:val="2D36A166"/>
    <w:rsid w:val="2D5E187D"/>
    <w:rsid w:val="2D6FB418"/>
    <w:rsid w:val="2DAF2357"/>
    <w:rsid w:val="2F0D940E"/>
    <w:rsid w:val="2F1A7FD2"/>
    <w:rsid w:val="2F210BA2"/>
    <w:rsid w:val="30CF9292"/>
    <w:rsid w:val="30F2C3AD"/>
    <w:rsid w:val="31C95B79"/>
    <w:rsid w:val="31F8069A"/>
    <w:rsid w:val="328BB401"/>
    <w:rsid w:val="32D5AED1"/>
    <w:rsid w:val="32DD0B82"/>
    <w:rsid w:val="32F60DD1"/>
    <w:rsid w:val="339893FD"/>
    <w:rsid w:val="339E454D"/>
    <w:rsid w:val="33FAB956"/>
    <w:rsid w:val="3411817D"/>
    <w:rsid w:val="35108E1C"/>
    <w:rsid w:val="35147EF1"/>
    <w:rsid w:val="35AC6B77"/>
    <w:rsid w:val="362A1957"/>
    <w:rsid w:val="3649F4E3"/>
    <w:rsid w:val="365828CD"/>
    <w:rsid w:val="36862D44"/>
    <w:rsid w:val="36A985F7"/>
    <w:rsid w:val="372534CA"/>
    <w:rsid w:val="3788B43A"/>
    <w:rsid w:val="380D288E"/>
    <w:rsid w:val="3AE3DE8D"/>
    <w:rsid w:val="3BDBFA10"/>
    <w:rsid w:val="3C44EE76"/>
    <w:rsid w:val="3C46FB72"/>
    <w:rsid w:val="3E6F4E50"/>
    <w:rsid w:val="3ED24B81"/>
    <w:rsid w:val="3FF599E8"/>
    <w:rsid w:val="400C7431"/>
    <w:rsid w:val="400D5DDD"/>
    <w:rsid w:val="401FB760"/>
    <w:rsid w:val="4162E6C8"/>
    <w:rsid w:val="41FBA2C5"/>
    <w:rsid w:val="4230035A"/>
    <w:rsid w:val="4252DC4C"/>
    <w:rsid w:val="42876669"/>
    <w:rsid w:val="42BEF03B"/>
    <w:rsid w:val="42DA84E4"/>
    <w:rsid w:val="4393861C"/>
    <w:rsid w:val="43DD6DAC"/>
    <w:rsid w:val="43E202B7"/>
    <w:rsid w:val="44764A6C"/>
    <w:rsid w:val="4479C731"/>
    <w:rsid w:val="448A6A5B"/>
    <w:rsid w:val="45106955"/>
    <w:rsid w:val="45D62F4B"/>
    <w:rsid w:val="46EEAF72"/>
    <w:rsid w:val="470763AA"/>
    <w:rsid w:val="473775DC"/>
    <w:rsid w:val="475B9DE2"/>
    <w:rsid w:val="47850D71"/>
    <w:rsid w:val="47CD1A49"/>
    <w:rsid w:val="48317B95"/>
    <w:rsid w:val="484CB145"/>
    <w:rsid w:val="487A1A49"/>
    <w:rsid w:val="496D51E1"/>
    <w:rsid w:val="49A0724D"/>
    <w:rsid w:val="49B83523"/>
    <w:rsid w:val="4ABC2EE8"/>
    <w:rsid w:val="4BD64BAE"/>
    <w:rsid w:val="4BF2F995"/>
    <w:rsid w:val="4CD16980"/>
    <w:rsid w:val="4D2634B4"/>
    <w:rsid w:val="4D4EAC6D"/>
    <w:rsid w:val="4E83B2BB"/>
    <w:rsid w:val="4F675088"/>
    <w:rsid w:val="501D8AC7"/>
    <w:rsid w:val="504F2A48"/>
    <w:rsid w:val="507B1C0E"/>
    <w:rsid w:val="511876D0"/>
    <w:rsid w:val="51F2F017"/>
    <w:rsid w:val="52F8C5F5"/>
    <w:rsid w:val="5304CA7A"/>
    <w:rsid w:val="538D56DC"/>
    <w:rsid w:val="543858F0"/>
    <w:rsid w:val="55B147C9"/>
    <w:rsid w:val="561CF093"/>
    <w:rsid w:val="56B961D6"/>
    <w:rsid w:val="56CEDFB3"/>
    <w:rsid w:val="57040A07"/>
    <w:rsid w:val="57202192"/>
    <w:rsid w:val="57346EE6"/>
    <w:rsid w:val="57DC5A6F"/>
    <w:rsid w:val="587DE472"/>
    <w:rsid w:val="5AA8391E"/>
    <w:rsid w:val="5B780DEB"/>
    <w:rsid w:val="5C3398C9"/>
    <w:rsid w:val="5C6AB0E7"/>
    <w:rsid w:val="5C7A1F93"/>
    <w:rsid w:val="5D1B10C5"/>
    <w:rsid w:val="5D2939C9"/>
    <w:rsid w:val="5D384367"/>
    <w:rsid w:val="5D50B6D2"/>
    <w:rsid w:val="5DCF98F5"/>
    <w:rsid w:val="5E6AF9CB"/>
    <w:rsid w:val="5F28FEEE"/>
    <w:rsid w:val="5FBB7A06"/>
    <w:rsid w:val="5FFE09D2"/>
    <w:rsid w:val="6092E6DD"/>
    <w:rsid w:val="6134BA5E"/>
    <w:rsid w:val="616B1EC3"/>
    <w:rsid w:val="61805E5B"/>
    <w:rsid w:val="62108791"/>
    <w:rsid w:val="62BF715B"/>
    <w:rsid w:val="63043E38"/>
    <w:rsid w:val="6337D062"/>
    <w:rsid w:val="634D5DF6"/>
    <w:rsid w:val="65153C24"/>
    <w:rsid w:val="65CCB53A"/>
    <w:rsid w:val="6674A95B"/>
    <w:rsid w:val="671E7E7D"/>
    <w:rsid w:val="673AE019"/>
    <w:rsid w:val="674351F8"/>
    <w:rsid w:val="68831408"/>
    <w:rsid w:val="68ED40AD"/>
    <w:rsid w:val="6A51AA4D"/>
    <w:rsid w:val="6AE8471B"/>
    <w:rsid w:val="6AECF1D6"/>
    <w:rsid w:val="6B471838"/>
    <w:rsid w:val="6B4DC0A3"/>
    <w:rsid w:val="6B592089"/>
    <w:rsid w:val="6BEB85B0"/>
    <w:rsid w:val="6BF60BDA"/>
    <w:rsid w:val="6C2BAFC9"/>
    <w:rsid w:val="6C31FACD"/>
    <w:rsid w:val="6C6950AD"/>
    <w:rsid w:val="6CA25828"/>
    <w:rsid w:val="6D0C5FA6"/>
    <w:rsid w:val="6E843B3A"/>
    <w:rsid w:val="6F22DAD0"/>
    <w:rsid w:val="6FE70E45"/>
    <w:rsid w:val="70AC3866"/>
    <w:rsid w:val="728EDD6C"/>
    <w:rsid w:val="72E7BADE"/>
    <w:rsid w:val="72F803BB"/>
    <w:rsid w:val="73CCDC72"/>
    <w:rsid w:val="73E3D928"/>
    <w:rsid w:val="74D79C1B"/>
    <w:rsid w:val="7555091E"/>
    <w:rsid w:val="757F1254"/>
    <w:rsid w:val="76336396"/>
    <w:rsid w:val="76346229"/>
    <w:rsid w:val="768AFACB"/>
    <w:rsid w:val="77D82550"/>
    <w:rsid w:val="77DFD756"/>
    <w:rsid w:val="783EC16F"/>
    <w:rsid w:val="78ADB471"/>
    <w:rsid w:val="79A184D6"/>
    <w:rsid w:val="79EAB1B2"/>
    <w:rsid w:val="79F2EEE8"/>
    <w:rsid w:val="7B5F6EC7"/>
    <w:rsid w:val="7B7455F6"/>
    <w:rsid w:val="7BC5A887"/>
    <w:rsid w:val="7BF55CFD"/>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192D7E7D-06F4-4B4A-862A-F3F360CB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2277"/>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0">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1st level - Bullet List Paragraph Char,List Paragraph1 Char,Lettre d'introduction Char,ÁÐ³ö¶Î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0"/>
    <w:rsid w:val="00CD759B"/>
    <w:rPr>
      <w:sz w:val="24"/>
      <w:lang w:val="en-GB"/>
    </w:rPr>
  </w:style>
  <w:style w:type="paragraph" w:customStyle="1" w:styleId="Agreement">
    <w:name w:val="Agreement"/>
    <w:basedOn w:val="Normal"/>
    <w:next w:val="Doc-text2"/>
    <w:qFormat/>
    <w:rsid w:val="0010626F"/>
    <w:pPr>
      <w:numPr>
        <w:numId w:val="10"/>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paragraph" w:customStyle="1" w:styleId="NO">
    <w:name w:val="N_O"/>
    <w:basedOn w:val="Normal"/>
    <w:next w:val="Normal"/>
    <w:link w:val="NOChar"/>
    <w:qFormat/>
    <w:rsid w:val="00A07C16"/>
    <w:pPr>
      <w:numPr>
        <w:numId w:val="12"/>
      </w:numPr>
      <w:spacing w:after="160" w:line="259" w:lineRule="auto"/>
      <w:jc w:val="left"/>
    </w:pPr>
    <w:rPr>
      <w:rFonts w:asciiTheme="minorHAnsi" w:eastAsiaTheme="minorHAnsi" w:hAnsiTheme="minorHAnsi" w:cstheme="minorBidi"/>
      <w:b/>
      <w:bCs/>
      <w:sz w:val="22"/>
      <w:szCs w:val="22"/>
    </w:rPr>
  </w:style>
  <w:style w:type="paragraph" w:customStyle="1" w:styleId="NP">
    <w:name w:val="N_P"/>
    <w:basedOn w:val="NO"/>
    <w:next w:val="Normal"/>
    <w:link w:val="NPChar"/>
    <w:qFormat/>
    <w:rsid w:val="00A07C16"/>
    <w:pPr>
      <w:numPr>
        <w:numId w:val="13"/>
      </w:numPr>
    </w:pPr>
  </w:style>
  <w:style w:type="character" w:customStyle="1" w:styleId="NOChar">
    <w:name w:val="N_O Char"/>
    <w:basedOn w:val="DefaultParagraphFont"/>
    <w:link w:val="NO"/>
    <w:rsid w:val="00A07C16"/>
    <w:rPr>
      <w:rFonts w:asciiTheme="minorHAnsi" w:eastAsiaTheme="minorHAnsi" w:hAnsiTheme="minorHAnsi" w:cstheme="minorBidi"/>
      <w:b/>
      <w:bCs/>
      <w:sz w:val="22"/>
      <w:szCs w:val="22"/>
      <w:lang w:val="en-GB"/>
    </w:rPr>
  </w:style>
  <w:style w:type="character" w:customStyle="1" w:styleId="NPChar">
    <w:name w:val="N_P Char"/>
    <w:basedOn w:val="NOChar"/>
    <w:link w:val="NP"/>
    <w:rsid w:val="00A07C16"/>
    <w:rPr>
      <w:rFonts w:asciiTheme="minorHAnsi" w:eastAsiaTheme="minorHAnsi" w:hAnsiTheme="minorHAnsi" w:cstheme="minorBid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82579">
      <w:bodyDiv w:val="1"/>
      <w:marLeft w:val="0"/>
      <w:marRight w:val="0"/>
      <w:marTop w:val="0"/>
      <w:marBottom w:val="0"/>
      <w:divBdr>
        <w:top w:val="none" w:sz="0" w:space="0" w:color="auto"/>
        <w:left w:val="none" w:sz="0" w:space="0" w:color="auto"/>
        <w:bottom w:val="none" w:sz="0" w:space="0" w:color="auto"/>
        <w:right w:val="none" w:sz="0" w:space="0" w:color="auto"/>
      </w:divBdr>
      <w:divsChild>
        <w:div w:id="440994347">
          <w:marLeft w:val="677"/>
          <w:marRight w:val="0"/>
          <w:marTop w:val="24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080403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76729157">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9181577">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7203574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7167071">
      <w:bodyDiv w:val="1"/>
      <w:marLeft w:val="0"/>
      <w:marRight w:val="0"/>
      <w:marTop w:val="0"/>
      <w:marBottom w:val="0"/>
      <w:divBdr>
        <w:top w:val="none" w:sz="0" w:space="0" w:color="auto"/>
        <w:left w:val="none" w:sz="0" w:space="0" w:color="auto"/>
        <w:bottom w:val="none" w:sz="0" w:space="0" w:color="auto"/>
        <w:right w:val="none" w:sz="0" w:space="0" w:color="auto"/>
      </w:divBdr>
      <w:divsChild>
        <w:div w:id="337199501">
          <w:marLeft w:val="274"/>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50659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F642EE0-D621-424A-A3EF-47168727E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BC982E80-632B-4670-92BA-CE06330A0A39}">
  <ds:schemaRefs>
    <ds:schemaRef ds:uri="http://schemas.openxmlformats.org/officeDocument/2006/bibliography"/>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193</TotalTime>
  <Pages>4</Pages>
  <Words>2055</Words>
  <Characters>11714</Characters>
  <Application>Microsoft Office Word</Application>
  <DocSecurity>0</DocSecurity>
  <Lines>97</Lines>
  <Paragraphs>27</Paragraphs>
  <ScaleCrop>false</ScaleCrop>
  <Company>Intel Corporation</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cp:lastModifiedBy>
  <cp:revision>485</cp:revision>
  <cp:lastPrinted>2017-10-24T21:18:00Z</cp:lastPrinted>
  <dcterms:created xsi:type="dcterms:W3CDTF">2021-03-03T00:08:00Z</dcterms:created>
  <dcterms:modified xsi:type="dcterms:W3CDTF">2021-04-01T21:31:00Z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